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widowControl w:val="0"/>
        <w:spacing w:before="0" w:after="0" w:line="240" w:lineRule="auto"/>
        <w:ind w:left="1" w:hanging="1"/>
        <w:jc w:val="center"/>
        <w:rPr>
          <w:rStyle w:val="Nessuno"/>
          <w:rFonts w:ascii="Times New Roman" w:cs="Times New Roman" w:hAnsi="Times New Roman" w:eastAsia="Times New Roman"/>
          <w:caps w:val="0"/>
          <w:smallCaps w:val="0"/>
          <w:outline w:val="0"/>
          <w:color w:val="000000"/>
          <w:sz w:val="32"/>
          <w:szCs w:val="32"/>
          <w:u w:val="single"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ind w:left="1" w:hanging="1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ESAMI DI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MATURIT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À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 CONCLUSIVI DEL CORSO DI STUDI INDIRIZZO: </w:t>
      </w:r>
    </w:p>
    <w:p>
      <w:pPr>
        <w:pStyle w:val="Normale"/>
        <w:widowControl w:val="0"/>
        <w:spacing w:before="0" w:after="0" w:line="240" w:lineRule="auto"/>
        <w:ind w:left="1" w:hanging="1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LICEO SCIENTIFICO </w:t>
      </w:r>
    </w:p>
    <w:p>
      <w:pPr>
        <w:pStyle w:val="Normale"/>
        <w:keepNext w:val="1"/>
        <w:widowControl w:val="0"/>
        <w:spacing w:before="0" w:after="0" w:line="240" w:lineRule="auto"/>
        <w:ind w:left="2" w:hanging="2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40"/>
          <w:szCs w:val="4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2" w:hanging="2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40"/>
          <w:szCs w:val="4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caps w:val="0"/>
          <w:smallCaps w:val="0"/>
          <w:outline w:val="0"/>
          <w:color w:val="000000"/>
          <w:sz w:val="40"/>
          <w:szCs w:val="4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DOCUMENTO DEL CONSIGLIO DI CLASSE</w:t>
      </w:r>
    </w:p>
    <w:p>
      <w:pPr>
        <w:pStyle w:val="Normale"/>
        <w:keepNext w:val="1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2" w:hanging="2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36"/>
          <w:szCs w:val="36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36"/>
          <w:szCs w:val="36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Anno scolastico 202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36"/>
          <w:szCs w:val="36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5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36"/>
          <w:szCs w:val="36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/202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36"/>
          <w:szCs w:val="36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6</w:t>
      </w:r>
    </w:p>
    <w:p>
      <w:pPr>
        <w:pStyle w:val="Normale"/>
        <w:keepNext w:val="1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jc w:val="center"/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</w:rPr>
      </w:pP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(ai sensi dell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art.1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it-IT"/>
        </w:rPr>
        <w:t>0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 xml:space="preserve"> comma 1 del D.Lgs 62/2017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it-IT"/>
        </w:rPr>
        <w:t xml:space="preserve"> e successive integrazioni, della Legge n. 150 del 1 ottobre 2024 (art.1 comma c-d)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 xml:space="preserve"> e dell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art.10 dell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 xml:space="preserve">O.M. 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it-IT"/>
        </w:rPr>
        <w:t>54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 xml:space="preserve"> del 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it-IT"/>
        </w:rPr>
        <w:t>26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>/03/202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it-IT"/>
        </w:rPr>
        <w:t>6</w:t>
      </w: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  <w:rtl w:val="0"/>
          <w:lang w:val="en-US"/>
        </w:rPr>
        <w:t xml:space="preserve">) </w:t>
      </w: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16"/>
          <w:szCs w:val="16"/>
          <w:u w:val="single"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i w:val="1"/>
          <w:iCs w:val="1"/>
          <w:caps w:val="0"/>
          <w:smallCaps w:val="0"/>
          <w:shd w:val="nil" w:color="auto" w:fill="auto"/>
        </w:rPr>
        <mc:AlternateContent>
          <mc:Choice Requires="wps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posOffset>547692</wp:posOffset>
                </wp:positionH>
                <wp:positionV relativeFrom="line">
                  <wp:posOffset>414018</wp:posOffset>
                </wp:positionV>
                <wp:extent cx="5071101" cy="4388924"/>
                <wp:effectExtent l="0" t="0" r="0" b="0"/>
                <wp:wrapNone/>
                <wp:docPr id="1073741826" name="officeArt object" descr="Classe Quinta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1101" cy="438892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Normale"/>
                              <w:spacing w:before="0" w:after="0" w:line="240" w:lineRule="auto"/>
                              <w:ind w:left="10" w:hanging="10"/>
                              <w:jc w:val="center"/>
                              <w:rPr>
                                <w:rStyle w:val="Nessuno"/>
                                <w:shd w:val="nil" w:color="auto" w:fill="auto"/>
                              </w:rPr>
                            </w:pPr>
                            <w:r>
                              <w:rPr>
                                <w:rStyle w:val="Nessuno"/>
                                <w:b w:val="0"/>
                                <w:bCs w:val="0"/>
                                <w:caps w:val="0"/>
                                <w:smallCaps w:val="0"/>
                                <w:outline w:val="0"/>
                                <w:color w:val="000000"/>
                                <w:sz w:val="120"/>
                                <w:szCs w:val="120"/>
                                <w:u w:color="000000"/>
                                <w:shd w:val="nil" w:color="auto" w:fill="auto"/>
                                <w:rtl w:val="0"/>
                                <w:lang w:val="en-US"/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</w:rPr>
                              <w:t>Classe Quinta</w:t>
                            </w:r>
                          </w:p>
                          <w:p>
                            <w:pPr>
                              <w:pStyle w:val="Normale"/>
                              <w:spacing w:before="0" w:after="0" w:line="240" w:lineRule="auto"/>
                              <w:ind w:left="10" w:hanging="10"/>
                              <w:jc w:val="center"/>
                              <w:rPr>
                                <w:rStyle w:val="Nessuno"/>
                                <w:b w:val="0"/>
                                <w:bCs w:val="0"/>
                                <w:caps w:val="0"/>
                                <w:smallCaps w:val="0"/>
                                <w:outline w:val="0"/>
                                <w:color w:val="000000"/>
                                <w:sz w:val="120"/>
                                <w:szCs w:val="120"/>
                                <w:u w:color="000000"/>
                                <w:shd w:val="nil" w:color="auto" w:fill="auto"/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Nessuno"/>
                                <w:b w:val="0"/>
                                <w:bCs w:val="0"/>
                                <w:caps w:val="0"/>
                                <w:smallCaps w:val="0"/>
                                <w:outline w:val="0"/>
                                <w:color w:val="000000"/>
                                <w:sz w:val="120"/>
                                <w:szCs w:val="120"/>
                                <w:u w:color="000000"/>
                                <w:shd w:val="nil" w:color="auto" w:fill="auto"/>
                                <w:rtl w:val="0"/>
                                <w:lang w:val="en-US"/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</w:rPr>
                              <w:t>Sez. X</w:t>
                            </w:r>
                          </w:p>
                          <w:p>
                            <w:pPr>
                              <w:pStyle w:val="Normale"/>
                              <w:widowControl w:val="0"/>
                              <w:spacing w:before="0" w:after="0" w:line="240" w:lineRule="auto"/>
                              <w:ind w:left="1" w:hanging="1"/>
                              <w:jc w:val="right"/>
                              <w:rPr>
                                <w:rStyle w:val="Nessuno"/>
                                <w:b w:val="0"/>
                                <w:bCs w:val="0"/>
                                <w:caps w:val="0"/>
                                <w:smallCaps w:val="0"/>
                                <w:outline w:val="0"/>
                                <w:color w:val="000000"/>
                                <w:sz w:val="28"/>
                                <w:szCs w:val="28"/>
                                <w:u w:color="000000"/>
                                <w:shd w:val="nil" w:color="auto" w:fill="auto"/>
                                <w14:textFill>
                                  <w14:solidFill>
                                    <w14:srgbClr w14:val="000000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Normale"/>
                              <w:widowControl w:val="0"/>
                              <w:spacing w:before="0" w:after="0" w:line="240" w:lineRule="auto"/>
                              <w:ind w:left="1" w:hanging="1"/>
                              <w:jc w:val="center"/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I consigli di classe devono modificare, cancellare, integrare sulla base di quanto realmente messo in atto - cancellare righe e spazi inutili nelle tabelle - </w:t>
                            </w: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en-US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(compresa questa frase) </w:t>
                            </w: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>- impaginare in modo adeguato.</w:t>
                            </w:r>
                          </w:p>
                          <w:p>
                            <w:pPr>
                              <w:pStyle w:val="Normale"/>
                              <w:widowControl w:val="0"/>
                              <w:spacing w:before="0" w:after="0" w:line="240" w:lineRule="auto"/>
                              <w:ind w:left="1" w:hanging="1"/>
                              <w:jc w:val="center"/>
                            </w:pP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>IL COORDINATORE DELLA CLASSE QUINTA dovr</w:t>
                            </w: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à </w:t>
                            </w: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CONSEGNARE </w:t>
                            </w:r>
                            <w:r>
                              <w:rPr>
                                <w:rStyle w:val="Nessuno"/>
                                <w:b w:val="0"/>
                                <w:bCs w:val="0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- 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IN CARTACEO 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- 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en-US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>il DOCUMENTO COMPLETO COMPRENSIVO DEGLI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 ALLEGATI ENTRO LE ORE 10 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>di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 gioved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ì </w:t>
                            </w:r>
                            <w:r>
                              <w:rPr>
                                <w:rStyle w:val="Nessuno"/>
                                <w:i w:val="1"/>
                                <w:iCs w:val="1"/>
                                <w:caps w:val="0"/>
                                <w:smallCaps w:val="0"/>
                                <w:outline w:val="0"/>
                                <w:color w:val="ff2600"/>
                                <w:sz w:val="28"/>
                                <w:szCs w:val="28"/>
                                <w:u w:val="single" w:color="ff2600"/>
                                <w:shd w:val="nil" w:color="auto" w:fill="auto"/>
                                <w:rtl w:val="0"/>
                                <w:lang w:val="it-IT"/>
                                <w14:textFill>
                                  <w14:solidFill>
                                    <w14:srgbClr w14:val="FF2600"/>
                                  </w14:solidFill>
                                </w14:textFill>
                              </w:rPr>
                              <w:t xml:space="preserve">14 maggio p.v. </w:t>
                            </w:r>
                          </w:p>
                        </w:txbxContent>
                      </wps:txbx>
                      <wps:bodyPr wrap="square" lIns="45699" tIns="45699" rIns="45699" bIns="4569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43.1pt;margin-top:32.6pt;width:399.3pt;height:345.6pt;z-index:251659264;mso-position-horizontal:absolute;mso-position-horizontal-relative:margin;mso-position-vertical:absolute;mso-position-vertical-relative:line;mso-wrap-distance-left:0.0pt;mso-wrap-distance-top:0.0pt;mso-wrap-distance-right:0.0pt;mso-wrap-distance-bottom:0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e"/>
                        <w:spacing w:before="0" w:after="0" w:line="240" w:lineRule="auto"/>
                        <w:ind w:left="10" w:hanging="10"/>
                        <w:jc w:val="center"/>
                        <w:rPr>
                          <w:rStyle w:val="Nessuno"/>
                          <w:shd w:val="nil" w:color="auto" w:fill="auto"/>
                        </w:rPr>
                      </w:pPr>
                      <w:r>
                        <w:rPr>
                          <w:rStyle w:val="Nessuno"/>
                          <w:b w:val="0"/>
                          <w:bCs w:val="0"/>
                          <w:caps w:val="0"/>
                          <w:smallCaps w:val="0"/>
                          <w:outline w:val="0"/>
                          <w:color w:val="000000"/>
                          <w:sz w:val="120"/>
                          <w:szCs w:val="120"/>
                          <w:u w:color="000000"/>
                          <w:shd w:val="nil" w:color="auto" w:fill="auto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Classe Quinta</w:t>
                      </w:r>
                    </w:p>
                    <w:p>
                      <w:pPr>
                        <w:pStyle w:val="Normale"/>
                        <w:spacing w:before="0" w:after="0" w:line="240" w:lineRule="auto"/>
                        <w:ind w:left="10" w:hanging="10"/>
                        <w:jc w:val="center"/>
                        <w:rPr>
                          <w:rStyle w:val="Nessuno"/>
                          <w:b w:val="0"/>
                          <w:bCs w:val="0"/>
                          <w:caps w:val="0"/>
                          <w:smallCaps w:val="0"/>
                          <w:outline w:val="0"/>
                          <w:color w:val="000000"/>
                          <w:sz w:val="120"/>
                          <w:szCs w:val="120"/>
                          <w:u w:color="000000"/>
                          <w:shd w:val="nil" w:color="auto" w:fill="auto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</w:pPr>
                      <w:r>
                        <w:rPr>
                          <w:rStyle w:val="Nessuno"/>
                          <w:b w:val="0"/>
                          <w:bCs w:val="0"/>
                          <w:caps w:val="0"/>
                          <w:smallCaps w:val="0"/>
                          <w:outline w:val="0"/>
                          <w:color w:val="000000"/>
                          <w:sz w:val="120"/>
                          <w:szCs w:val="120"/>
                          <w:u w:color="000000"/>
                          <w:shd w:val="nil" w:color="auto" w:fill="auto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Sez. X</w:t>
                      </w:r>
                    </w:p>
                    <w:p>
                      <w:pPr>
                        <w:pStyle w:val="Normale"/>
                        <w:widowControl w:val="0"/>
                        <w:spacing w:before="0" w:after="0" w:line="240" w:lineRule="auto"/>
                        <w:ind w:left="1" w:hanging="1"/>
                        <w:jc w:val="right"/>
                        <w:rPr>
                          <w:rStyle w:val="Nessuno"/>
                          <w:b w:val="0"/>
                          <w:bCs w:val="0"/>
                          <w:caps w:val="0"/>
                          <w:smallCaps w:val="0"/>
                          <w:outline w:val="0"/>
                          <w:color w:val="000000"/>
                          <w:sz w:val="28"/>
                          <w:szCs w:val="28"/>
                          <w:u w:color="000000"/>
                          <w:shd w:val="nil" w:color="auto" w:fill="auto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</w:pPr>
                    </w:p>
                    <w:p>
                      <w:pPr>
                        <w:pStyle w:val="Normale"/>
                        <w:widowControl w:val="0"/>
                        <w:spacing w:before="0" w:after="0" w:line="240" w:lineRule="auto"/>
                        <w:ind w:left="1" w:hanging="1"/>
                        <w:jc w:val="center"/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color="ff2600"/>
                          <w:shd w:val="nil" w:color="auto" w:fill="auto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</w:pP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I consigli di classe devono modificare, cancellare, integrare sulla base di quanto realmente messo in atto - cancellare righe e spazi inutili nelle tabelle - </w:t>
                      </w: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en-US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(compresa questa frase) </w:t>
                      </w: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>- impaginare in modo adeguato.</w:t>
                      </w:r>
                    </w:p>
                    <w:p>
                      <w:pPr>
                        <w:pStyle w:val="Normale"/>
                        <w:widowControl w:val="0"/>
                        <w:spacing w:before="0" w:after="0" w:line="240" w:lineRule="auto"/>
                        <w:ind w:left="1" w:hanging="1"/>
                        <w:jc w:val="center"/>
                      </w:pP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>IL COORDINATORE DELLA CLASSE QUINTA dovr</w:t>
                      </w: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à </w:t>
                      </w: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CONSEGNARE </w:t>
                      </w:r>
                      <w:r>
                        <w:rPr>
                          <w:rStyle w:val="Nessuno"/>
                          <w:b w:val="0"/>
                          <w:bCs w:val="0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- 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IN CARTACEO 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- 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en-US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>il DOCUMENTO COMPLETO COMPRENSIVO DEGLI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 ALLEGATI ENTRO LE ORE 10 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>di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 gioved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ì </w:t>
                      </w:r>
                      <w:r>
                        <w:rPr>
                          <w:rStyle w:val="Nessuno"/>
                          <w:i w:val="1"/>
                          <w:iCs w:val="1"/>
                          <w:caps w:val="0"/>
                          <w:smallCaps w:val="0"/>
                          <w:outline w:val="0"/>
                          <w:color w:val="ff2600"/>
                          <w:sz w:val="28"/>
                          <w:szCs w:val="28"/>
                          <w:u w:val="single" w:color="ff2600"/>
                          <w:shd w:val="nil" w:color="auto" w:fill="auto"/>
                          <w:rtl w:val="0"/>
                          <w:lang w:val="it-IT"/>
                          <w14:textFill>
                            <w14:solidFill>
                              <w14:srgbClr w14:val="FF2600"/>
                            </w14:solidFill>
                          </w14:textFill>
                        </w:rPr>
                        <w:t xml:space="preserve">14 maggio p.v. </w:t>
                      </w:r>
                    </w:p>
                  </w:txbxContent>
                </v:textbox>
                <w10:wrap type="none" side="bothSides" anchorx="margin"/>
              </v:shape>
            </w:pict>
          </mc:Fallback>
        </mc:AlternateContent>
      </w: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5" w:hanging="5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72"/>
          <w:szCs w:val="7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before="0" w:after="0" w:line="240" w:lineRule="auto"/>
        <w:ind w:left="1" w:hanging="1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ind w:left="1" w:hanging="1"/>
        <w:jc w:val="center"/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000000"/>
          <w:sz w:val="28"/>
          <w:szCs w:val="28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32"/>
          <w:szCs w:val="3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CARATTERI SPECIFICI DELL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INDIRIZZO DI STUDI</w:t>
      </w:r>
    </w:p>
    <w:p>
      <w:pPr>
        <w:pStyle w:val="Normale"/>
        <w:widowControl w:val="0"/>
        <w:tabs>
          <w:tab w:val="left" w:pos="560"/>
          <w:tab w:val="left" w:pos="2800"/>
        </w:tabs>
        <w:spacing w:before="0" w:after="0" w:line="288" w:lineRule="auto"/>
        <w:ind w:right="6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sz w:val="32"/>
          <w:szCs w:val="32"/>
          <w:shd w:val="nil" w:color="auto" w:fill="auto"/>
        </w:rPr>
        <w:tab/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Il corso di studio liceale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è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prevalentemente finalizzato al proseguimento della formazione in ambito universitario. 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indirizzo culturale del 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Galileo Ferraris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 è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scientifico non solo per gli argomenti cognitivi (matematica, fisica e scienze sperimentali hanno un ruolo caratterizzante), ma soprattutto per 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indagine del </w:t>
      </w:r>
      <w:r>
        <w:rPr>
          <w:rStyle w:val="Nessuno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metodo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, che assume centralit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prevalente nei processi di insegnamento e di apprendimento. </w:t>
      </w:r>
    </w:p>
    <w:p>
      <w:pPr>
        <w:pStyle w:val="Normale"/>
        <w:widowControl w:val="0"/>
        <w:tabs>
          <w:tab w:val="left" w:pos="560"/>
          <w:tab w:val="left" w:pos="2800"/>
        </w:tabs>
        <w:spacing w:before="0" w:after="0" w:line="288" w:lineRule="auto"/>
        <w:ind w:right="6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14:textFill>
            <w14:solidFill>
              <w14:srgbClr w14:val="000000"/>
            </w14:solidFill>
          </w14:textFill>
        </w:rPr>
        <w:tab/>
        <w:t xml:space="preserve">La connotazione scientifica del curricolo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è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integrata e supportata da una solida area umanistica, cui contribuiscono discipline fondanti come il latino e la filosofia.</w:t>
      </w:r>
    </w:p>
    <w:p>
      <w:pPr>
        <w:pStyle w:val="Normale"/>
        <w:widowControl w:val="0"/>
        <w:tabs>
          <w:tab w:val="left" w:pos="560"/>
          <w:tab w:val="left" w:pos="2800"/>
        </w:tabs>
        <w:spacing w:before="0" w:after="0" w:line="288" w:lineRule="auto"/>
        <w:ind w:right="6"/>
        <w:jc w:val="both"/>
        <w:rPr>
          <w:rStyle w:val="Nessuno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14:textFill>
            <w14:solidFill>
              <w14:srgbClr w14:val="000000"/>
            </w14:solidFill>
          </w14:textFill>
        </w:rPr>
        <w:tab/>
        <w:t xml:space="preserve">Attraverso i cinque anni di corso il Galileo Ferraris si propone in primo luogo di dotare i suoi studenti di efficaci </w:t>
      </w:r>
      <w:r>
        <w:rPr>
          <w:rStyle w:val="Nessuno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strumenti intellettuali,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 funzionali all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assimilazione, organizzazione, rielaborazione e progettazione dei contenuti, anche con 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utilizzo di aggiornate tecnologie informatiche.</w:t>
      </w: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32"/>
          <w:szCs w:val="3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PIANO DEGLI STUDI 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– 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INDIRIZZO LICEO SCIENTIFICO</w:t>
      </w: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tbl>
      <w:tblPr>
        <w:tblW w:w="9720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077"/>
        <w:gridCol w:w="1107"/>
        <w:gridCol w:w="1107"/>
        <w:gridCol w:w="1108"/>
        <w:gridCol w:w="1107"/>
        <w:gridCol w:w="1106"/>
        <w:gridCol w:w="1108"/>
      </w:tblGrid>
      <w:tr>
        <w:tblPrEx>
          <w:shd w:val="clear" w:color="auto" w:fill="ced7e7"/>
        </w:tblPrEx>
        <w:trPr>
          <w:trHeight w:val="52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0" w:after="0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Materie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0" w:after="0" w:line="240" w:lineRule="auto"/>
              <w:ind w:right="6"/>
              <w:jc w:val="center"/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lang w:val="en-US"/>
              </w:rPr>
            </w:pPr>
          </w:p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bidi w:val="0"/>
              <w:spacing w:before="0" w:after="0" w:line="240" w:lineRule="auto"/>
              <w:ind w:left="0" w:right="6" w:firstLine="0"/>
              <w:jc w:val="center"/>
              <w:rPr>
                <w:rtl w:val="0"/>
              </w:rPr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I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0" w:after="0" w:line="240" w:lineRule="auto"/>
              <w:ind w:right="6"/>
              <w:jc w:val="center"/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lang w:val="en-US"/>
              </w:rPr>
            </w:pPr>
          </w:p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bidi w:val="0"/>
              <w:spacing w:before="0" w:after="0" w:line="240" w:lineRule="auto"/>
              <w:ind w:left="0" w:right="6" w:firstLine="0"/>
              <w:jc w:val="center"/>
              <w:rPr>
                <w:rtl w:val="0"/>
              </w:rPr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II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0" w:after="0" w:line="240" w:lineRule="auto"/>
              <w:ind w:right="6"/>
              <w:jc w:val="center"/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lang w:val="en-US"/>
              </w:rPr>
            </w:pPr>
          </w:p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bidi w:val="0"/>
              <w:spacing w:before="0" w:after="0" w:line="240" w:lineRule="auto"/>
              <w:ind w:left="0" w:right="6" w:firstLine="0"/>
              <w:jc w:val="center"/>
              <w:rPr>
                <w:rtl w:val="0"/>
              </w:rPr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III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0" w:after="0" w:line="240" w:lineRule="auto"/>
              <w:ind w:right="6"/>
              <w:jc w:val="center"/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lang w:val="en-US"/>
              </w:rPr>
            </w:pPr>
          </w:p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bidi w:val="0"/>
              <w:spacing w:before="0" w:after="0" w:line="240" w:lineRule="auto"/>
              <w:ind w:left="0" w:right="6" w:firstLine="0"/>
              <w:jc w:val="center"/>
              <w:rPr>
                <w:rtl w:val="0"/>
              </w:rPr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IV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keepNext w:val="1"/>
              <w:widowControl w:val="0"/>
              <w:spacing w:before="0" w:after="0" w:line="240" w:lineRule="auto"/>
              <w:jc w:val="center"/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lang w:val="en-US"/>
              </w:rPr>
            </w:pPr>
          </w:p>
          <w:p>
            <w:pPr>
              <w:pStyle w:val="Normale"/>
              <w:keepNext w:val="1"/>
              <w:widowControl w:val="0"/>
              <w:bidi w:val="0"/>
              <w:spacing w:before="0"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V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keepNext w:val="1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Ore totali    del corso</w:t>
            </w:r>
          </w:p>
        </w:tc>
      </w:tr>
      <w:tr>
        <w:tblPrEx>
          <w:shd w:val="clear" w:color="auto" w:fill="ced7e7"/>
        </w:tblPrEx>
        <w:trPr>
          <w:trHeight w:val="26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Lingua e letteratura italiana 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132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132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132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132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132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132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132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660</w:t>
            </w:r>
          </w:p>
        </w:tc>
      </w:tr>
      <w:tr>
        <w:tblPrEx>
          <w:shd w:val="clear" w:color="auto" w:fill="ced7e7"/>
        </w:tblPrEx>
        <w:trPr>
          <w:trHeight w:val="26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Lingua e cultura latina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center" w:pos="425"/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495</w:t>
            </w:r>
          </w:p>
        </w:tc>
      </w:tr>
      <w:tr>
        <w:tblPrEx>
          <w:shd w:val="clear" w:color="auto" w:fill="ced7e7"/>
        </w:tblPrEx>
        <w:trPr>
          <w:trHeight w:val="52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Lingua e cultura straniera: 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……………………………………………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138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138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495</w:t>
            </w:r>
          </w:p>
        </w:tc>
      </w:tr>
      <w:tr>
        <w:tblPrEx>
          <w:shd w:val="clear" w:color="auto" w:fill="ced7e7"/>
        </w:tblPrEx>
        <w:trPr>
          <w:trHeight w:val="26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Storia e Geografia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-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-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-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198</w:t>
            </w:r>
          </w:p>
        </w:tc>
      </w:tr>
      <w:tr>
        <w:tblPrEx>
          <w:shd w:val="clear" w:color="auto" w:fill="ced7e7"/>
        </w:tblPrEx>
        <w:trPr>
          <w:trHeight w:val="26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Storia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-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-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198</w:t>
            </w:r>
          </w:p>
        </w:tc>
      </w:tr>
      <w:tr>
        <w:tblPrEx>
          <w:shd w:val="clear" w:color="auto" w:fill="ced7e7"/>
        </w:tblPrEx>
        <w:trPr>
          <w:trHeight w:val="26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Filosofia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-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-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297</w:t>
            </w:r>
          </w:p>
        </w:tc>
      </w:tr>
      <w:tr>
        <w:tblPrEx>
          <w:shd w:val="clear" w:color="auto" w:fill="ced7e7"/>
        </w:tblPrEx>
        <w:trPr>
          <w:trHeight w:val="52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Scienze naturali - (Biologia, Chimica, Scienze della Terra)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429</w:t>
            </w:r>
          </w:p>
        </w:tc>
      </w:tr>
      <w:tr>
        <w:tblPrEx>
          <w:shd w:val="clear" w:color="auto" w:fill="ced7e7"/>
        </w:tblPrEx>
        <w:trPr>
          <w:trHeight w:val="52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Matematica - (con Informatica al primo biennio)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165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165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132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132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132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726</w:t>
            </w:r>
          </w:p>
        </w:tc>
      </w:tr>
      <w:tr>
        <w:tblPrEx>
          <w:shd w:val="clear" w:color="auto" w:fill="ced7e7"/>
        </w:tblPrEx>
        <w:trPr>
          <w:trHeight w:val="26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Fisica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429</w:t>
            </w:r>
          </w:p>
        </w:tc>
      </w:tr>
      <w:tr>
        <w:tblPrEx>
          <w:shd w:val="clear" w:color="auto" w:fill="ced7e7"/>
        </w:tblPrEx>
        <w:trPr>
          <w:trHeight w:val="26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Disegno e storia dell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arte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330</w:t>
            </w:r>
          </w:p>
        </w:tc>
      </w:tr>
      <w:tr>
        <w:tblPrEx>
          <w:shd w:val="clear" w:color="auto" w:fill="ced7e7"/>
        </w:tblPrEx>
        <w:trPr>
          <w:trHeight w:val="26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Scienze motorie e sportive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330</w:t>
            </w:r>
          </w:p>
        </w:tc>
      </w:tr>
      <w:tr>
        <w:tblPrEx>
          <w:shd w:val="clear" w:color="auto" w:fill="ced7e7"/>
        </w:tblPrEx>
        <w:trPr>
          <w:trHeight w:val="26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Religione cattolica o Attivit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alternative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33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33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33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33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33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165</w:t>
            </w:r>
          </w:p>
        </w:tc>
      </w:tr>
      <w:tr>
        <w:tblPrEx>
          <w:shd w:val="clear" w:color="auto" w:fill="ced7e7"/>
        </w:tblPrEx>
        <w:trPr>
          <w:trHeight w:val="265" w:hRule="exact"/>
        </w:trPr>
        <w:tc>
          <w:tcPr>
            <w:tcW w:type="dxa" w:w="30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right"/>
            </w:pPr>
            <w:r>
              <w:rPr>
                <w:rStyle w:val="Nessuno"/>
                <w:i w:val="1"/>
                <w:iCs w:val="1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Totale ore 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891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891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990</w:t>
            </w:r>
          </w:p>
        </w:tc>
        <w:tc>
          <w:tcPr>
            <w:tcW w:type="dxa" w:w="11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990</w:t>
            </w:r>
          </w:p>
        </w:tc>
        <w:tc>
          <w:tcPr>
            <w:tcW w:type="dxa" w:w="11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990</w:t>
            </w:r>
          </w:p>
        </w:tc>
        <w:tc>
          <w:tcPr>
            <w:tcW w:type="dxa" w:w="11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jc w:val="center"/>
            </w:pPr>
            <w:r>
              <w:rPr>
                <w:rStyle w:val="Nessuno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4.752</w:t>
            </w:r>
          </w:p>
        </w:tc>
      </w:tr>
    </w:tbl>
    <w:p>
      <w:pPr>
        <w:pStyle w:val="Normale"/>
        <w:widowControl w:val="0"/>
        <w:spacing w:before="0" w:after="0" w:line="240" w:lineRule="auto"/>
        <w:ind w:left="216" w:hanging="216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ind w:left="108" w:hanging="108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both"/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</w:rPr>
      </w:pPr>
      <w:r>
        <w:rPr>
          <w:rStyle w:val="Nessuno"/>
          <w:caps w:val="0"/>
          <w:smallCaps w:val="0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PRESENTAZIONE DELLA CLASSE - GIUDIZIO COMPLESSIVO SULLA CLASSE 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(Art. 10, comma 1, 2, 3 - O.M. 54 del 26 marzo 2026 - Esame di maturit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 xml:space="preserve">à 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per l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i w:val="1"/>
          <w:iCs w:val="1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anno scolastico 2025/2026)</w:t>
      </w: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hd w:val="nil" w:color="auto" w:fill="auto"/>
        </w:rPr>
      </w:pPr>
    </w:p>
    <w:p>
      <w:pPr>
        <w:pStyle w:val="Normale"/>
        <w:keepNext w:val="1"/>
        <w:widowControl w:val="0"/>
        <w:numPr>
          <w:ilvl w:val="0"/>
          <w:numId w:val="2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0"/>
          <w:szCs w:val="20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Frequenza, interesse, impegno</w:t>
      </w:r>
    </w:p>
    <w:p>
      <w:pPr>
        <w:pStyle w:val="Normale"/>
        <w:keepNext w:val="1"/>
        <w:widowControl w:val="0"/>
        <w:numPr>
          <w:ilvl w:val="0"/>
          <w:numId w:val="2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0"/>
          <w:szCs w:val="20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Motivazione e partecipazione al dialogo educativo</w:t>
      </w:r>
    </w:p>
    <w:p>
      <w:pPr>
        <w:pStyle w:val="Normale"/>
        <w:keepNext w:val="1"/>
        <w:widowControl w:val="0"/>
        <w:numPr>
          <w:ilvl w:val="0"/>
          <w:numId w:val="2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0"/>
          <w:szCs w:val="20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Andamento</w:t>
      </w:r>
    </w:p>
    <w:p>
      <w:pPr>
        <w:pStyle w:val="Normale"/>
        <w:keepNext w:val="1"/>
        <w:widowControl w:val="0"/>
        <w:numPr>
          <w:ilvl w:val="0"/>
          <w:numId w:val="2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0"/>
          <w:szCs w:val="20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Risultati conseguiti e obiettivi raggiunti</w:t>
      </w: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tbl>
      <w:tblPr>
        <w:tblW w:w="9632" w:type="dxa"/>
        <w:jc w:val="left"/>
        <w:tblInd w:w="64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32"/>
      </w:tblGrid>
      <w:tr>
        <w:tblPrEx>
          <w:shd w:val="clear" w:color="auto" w:fill="ced7e7"/>
        </w:tblPrEx>
        <w:trPr>
          <w:trHeight w:val="7955" w:hRule="atLeast"/>
        </w:trPr>
        <w:tc>
          <w:tcPr>
            <w:tcW w:type="dxa" w:w="963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e"/>
        <w:keepNext w:val="1"/>
        <w:widowControl w:val="0"/>
        <w:spacing w:before="0" w:after="0" w:line="240" w:lineRule="auto"/>
        <w:ind w:left="540" w:hanging="540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ind w:left="432" w:hanging="432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ind w:left="324" w:hanging="324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32"/>
          <w:szCs w:val="3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CONTINUIT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DIDATTICA DEI DOCENTI NEL CORSO DEL TRIENNIO</w:t>
      </w: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tbl>
      <w:tblPr>
        <w:tblW w:w="9553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600"/>
        <w:gridCol w:w="873"/>
        <w:gridCol w:w="2026"/>
        <w:gridCol w:w="2027"/>
        <w:gridCol w:w="2027"/>
      </w:tblGrid>
      <w:tr>
        <w:tblPrEx>
          <w:shd w:val="clear" w:color="auto" w:fill="ced7e7"/>
        </w:tblPrEx>
        <w:trPr>
          <w:trHeight w:val="383" w:hRule="atLeast"/>
        </w:trPr>
        <w:tc>
          <w:tcPr>
            <w:tcW w:type="dxa" w:w="260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Discipline del      curricolo</w:t>
            </w:r>
          </w:p>
        </w:tc>
        <w:tc>
          <w:tcPr>
            <w:tcW w:type="dxa" w:w="87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</w:rPr>
            </w:pPr>
            <w:r>
              <w:rPr>
                <w:rStyle w:val="Nessuno"/>
                <w:b w:val="1"/>
                <w:bCs w:val="1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Anni di corso</w:t>
            </w:r>
          </w:p>
          <w:p>
            <w:pPr>
              <w:pStyle w:val="Normale"/>
              <w:widowControl w:val="0"/>
              <w:bidi w:val="0"/>
              <w:spacing w:before="0"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16"/>
                <w:szCs w:val="16"/>
                <w:shd w:val="nil" w:color="auto" w:fill="auto"/>
                <w:rtl w:val="0"/>
                <w:lang w:val="en-US"/>
              </w:rPr>
              <w:t>(previsti dal piano di studi)</w:t>
            </w:r>
          </w:p>
        </w:tc>
        <w:tc>
          <w:tcPr>
            <w:tcW w:type="dxa" w:w="607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Docenti </w:t>
            </w:r>
          </w:p>
        </w:tc>
      </w:tr>
      <w:tr>
        <w:tblPrEx>
          <w:shd w:val="clear" w:color="auto" w:fill="ced7e7"/>
        </w:tblPrEx>
        <w:trPr>
          <w:trHeight w:val="1202" w:hRule="atLeast"/>
        </w:trPr>
        <w:tc>
          <w:tcPr>
            <w:tcW w:type="dxa" w:w="260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</w:tcPr>
          <w:p/>
        </w:tc>
        <w:tc>
          <w:tcPr>
            <w:tcW w:type="dxa" w:w="87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3</w:t>
            </w: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° </w:t>
            </w: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anno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4</w:t>
            </w: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° </w:t>
            </w: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anno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0e0e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5</w:t>
            </w: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° </w:t>
            </w: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anno</w:t>
            </w:r>
          </w:p>
        </w:tc>
      </w:tr>
      <w:tr>
        <w:tblPrEx>
          <w:shd w:val="clear" w:color="auto" w:fill="ced7e7"/>
        </w:tblPrEx>
        <w:trPr>
          <w:trHeight w:val="472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Lingua e letteratura italiana </w:t>
            </w:r>
          </w:p>
        </w:tc>
        <w:tc>
          <w:tcPr>
            <w:tcW w:type="dxa" w:w="8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Lingua e cultura latina</w:t>
            </w:r>
          </w:p>
        </w:tc>
        <w:tc>
          <w:tcPr>
            <w:tcW w:type="dxa" w:w="8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692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Lingua e cultura straniera: 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…………………………</w:t>
            </w:r>
          </w:p>
        </w:tc>
        <w:tc>
          <w:tcPr>
            <w:tcW w:type="dxa" w:w="8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Storia</w:t>
            </w:r>
          </w:p>
        </w:tc>
        <w:tc>
          <w:tcPr>
            <w:tcW w:type="dxa" w:w="8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Filosofia</w:t>
            </w:r>
          </w:p>
        </w:tc>
        <w:tc>
          <w:tcPr>
            <w:tcW w:type="dxa" w:w="8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903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0" w:after="0" w:line="240" w:lineRule="auto"/>
              <w:ind w:right="6"/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</w:rPr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Matematica  </w:t>
            </w:r>
          </w:p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bidi w:val="0"/>
              <w:spacing w:before="0" w:after="0" w:line="240" w:lineRule="auto"/>
              <w:ind w:left="0" w:right="6" w:firstLine="0"/>
              <w:jc w:val="left"/>
              <w:rPr>
                <w:rtl w:val="0"/>
              </w:rPr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(con Informatica al primo biennio)</w:t>
            </w:r>
          </w:p>
        </w:tc>
        <w:tc>
          <w:tcPr>
            <w:tcW w:type="dxa" w:w="8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Fisica</w:t>
            </w:r>
          </w:p>
        </w:tc>
        <w:tc>
          <w:tcPr>
            <w:tcW w:type="dxa" w:w="8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903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Scienze naturali (Biologia, Chimica, Scienze della Terra)</w:t>
            </w:r>
          </w:p>
        </w:tc>
        <w:tc>
          <w:tcPr>
            <w:tcW w:type="dxa" w:w="8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Disegno e storia dell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arte</w:t>
            </w:r>
          </w:p>
        </w:tc>
        <w:tc>
          <w:tcPr>
            <w:tcW w:type="dxa" w:w="8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72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Scienze motorie e sportive</w:t>
            </w:r>
          </w:p>
        </w:tc>
        <w:tc>
          <w:tcPr>
            <w:tcW w:type="dxa" w:w="8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903" w:hRule="atLeast"/>
        </w:trPr>
        <w:tc>
          <w:tcPr>
            <w:tcW w:type="dxa" w:w="26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Religione cattolica o Attivit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à 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didattiche alternative</w:t>
            </w:r>
          </w:p>
        </w:tc>
        <w:tc>
          <w:tcPr>
            <w:tcW w:type="dxa" w:w="87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0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e"/>
        <w:keepNext w:val="1"/>
        <w:widowControl w:val="0"/>
        <w:spacing w:before="0" w:after="0" w:line="240" w:lineRule="auto"/>
        <w:ind w:left="216" w:hanging="216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ind w:left="108" w:hanging="108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hd w:val="nil" w:color="auto" w:fill="auto"/>
        </w:rPr>
      </w:pP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shd w:val="nil" w:color="auto" w:fill="auto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</w:pP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hd w:val="nil" w:color="auto" w:fill="auto"/>
        </w:rPr>
        <w:br w:type="page"/>
      </w: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both"/>
        <w:rPr>
          <w:rStyle w:val="Nessuno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MODALIT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 SVOLGIMENTO DELL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ATTIVIT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DIDATTICA NELL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A.S. 202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5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/202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6</w:t>
      </w:r>
    </w:p>
    <w:p>
      <w:pPr>
        <w:pStyle w:val="Normale"/>
        <w:keepNext w:val="1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ff0000"/>
          <w:sz w:val="22"/>
          <w:szCs w:val="22"/>
          <w:u w:color="ff0000"/>
          <w:shd w:val="nil" w:color="auto" w:fill="auto"/>
          <w14:textFill>
            <w14:solidFill>
              <w14:srgbClr w14:val="FF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Le lezioni si sono svolte in presenza per 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intera durata dell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anno scolastico 202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5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/202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6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. Per tutta la durata dell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anno scolastico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è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stato osservato 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orario curricolare completo, senza riduzione dell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unit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oraria delle singole lezioni.</w:t>
      </w:r>
    </w:p>
    <w:p>
      <w:pPr>
        <w:pStyle w:val="Normale"/>
        <w:keepNext w:val="1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 supporto dell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attivit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didattica sono state utilizzate le seguenti piattaforme digitali:</w:t>
      </w:r>
    </w:p>
    <w:p>
      <w:pPr>
        <w:pStyle w:val="Normale"/>
        <w:keepNext w:val="1"/>
        <w:widowControl w:val="0"/>
        <w:numPr>
          <w:ilvl w:val="0"/>
          <w:numId w:val="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Registro elettronico ClasseViva che fa parte della suite Infoschool di Spaggiari</w:t>
      </w:r>
    </w:p>
    <w:p>
      <w:pPr>
        <w:pStyle w:val="Normale"/>
        <w:keepNext w:val="1"/>
        <w:widowControl w:val="0"/>
        <w:numPr>
          <w:ilvl w:val="0"/>
          <w:numId w:val="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Piattaforma PP&amp;S (Problem Posing &amp; Solving nel Sistema Educativo) in convenzione con 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Universit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degli Studi di Torino</w:t>
      </w:r>
    </w:p>
    <w:p>
      <w:pPr>
        <w:pStyle w:val="Normale"/>
        <w:keepNext w:val="1"/>
        <w:widowControl w:val="0"/>
        <w:numPr>
          <w:ilvl w:val="0"/>
          <w:numId w:val="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Canale YouTube</w:t>
      </w:r>
    </w:p>
    <w:p>
      <w:pPr>
        <w:pStyle w:val="Normale"/>
        <w:keepNext w:val="1"/>
        <w:widowControl w:val="0"/>
        <w:numPr>
          <w:ilvl w:val="0"/>
          <w:numId w:val="4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……………………………… 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(altro: specificare)</w:t>
      </w:r>
    </w:p>
    <w:p>
      <w:pPr>
        <w:pStyle w:val="Normale"/>
        <w:keepNext w:val="1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</w:pP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  <w:br w:type="page"/>
      </w:r>
    </w:p>
    <w:p>
      <w:pPr>
        <w:pStyle w:val="Normale"/>
        <w:keepNext w:val="1"/>
        <w:widowControl w:val="0"/>
        <w:spacing w:before="0" w:after="0" w:line="240" w:lineRule="auto"/>
        <w:ind w:left="1" w:hanging="1"/>
        <w:rPr>
          <w:rStyle w:val="Nessuno"/>
          <w:caps w:val="0"/>
          <w:smallCaps w:val="0"/>
          <w:outline w:val="0"/>
          <w:color w:val="ff0000"/>
          <w:u w:color="ff0000"/>
          <w:shd w:val="nil" w:color="auto" w:fill="auto"/>
          <w14:textFill>
            <w14:solidFill>
              <w14:srgbClr w14:val="FF0000"/>
            </w14:solidFill>
          </w14:textFill>
        </w:rPr>
      </w:pP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VALUTAZIONE </w:t>
      </w:r>
    </w:p>
    <w:p>
      <w:pPr>
        <w:pStyle w:val="Normale"/>
        <w:keepNext w:val="1"/>
        <w:widowControl w:val="0"/>
        <w:spacing w:before="0" w:after="0" w:line="336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36"/>
          <w:szCs w:val="36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In ottemperanza alla legislazione vigente, per 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attribuzione dei voti sono stati seguiti i seguenti criteri: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Obiettivi cognitivi stabiliti dal coordinamento disciplinare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Grado di acquisizione delle conoscenze iniziali 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Progresso compiuto rispetto al livello di partenza 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Recupero delle carenze avvenuto al termine degli interventi di sostegno e/o recupero 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Grado di conseguimento degli obiettivi finali indicati dal docente nella programmazione didattica annuale, tenuto conto degli obiettivi di apprendimento, dei mezzi, degli strumenti e delle metodologie 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Obiettivi non cognitivi trasversali conseguiti: impegno costante, attenzione viva, partecipazione costruttiva a tutte le offerte formative della scuola, osservazione attenta, capacit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espressiva appropriata, motivazione allo studio, capacit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 lavoro autonomo, capacit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 lavoro guidato, capacit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 rapportarsi positivamente all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ambiente, ai compagni, agli insegnanti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Correttezza di comportamento nelle attivit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didattiche in presenza e a distanza, in particolare nell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utilizzo degli strumenti informatici 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Impegno e puntualit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nello svolgimento dei compiti assegnati 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Voti di profitto conseguiti nelle singole prove di verifica</w:t>
      </w:r>
    </w:p>
    <w:p>
      <w:pPr>
        <w:pStyle w:val="Normale"/>
        <w:keepNext w:val="1"/>
        <w:widowControl w:val="0"/>
        <w:numPr>
          <w:ilvl w:val="0"/>
          <w:numId w:val="6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Eventuali situazioni con riflessi sul lavoro dello studente (incidenti, malattie, situazioni familiari particolari, impegni sportivi, etc.)</w:t>
      </w:r>
    </w:p>
    <w:tbl>
      <w:tblPr>
        <w:tblW w:w="9708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750"/>
        <w:gridCol w:w="3258"/>
        <w:gridCol w:w="700"/>
      </w:tblGrid>
      <w:tr>
        <w:tblPrEx>
          <w:shd w:val="clear" w:color="auto" w:fill="ced7e7"/>
        </w:tblPrEx>
        <w:trPr>
          <w:trHeight w:val="785" w:hRule="exact"/>
        </w:trPr>
        <w:tc>
          <w:tcPr>
            <w:tcW w:type="dxa" w:w="9708"/>
            <w:gridSpan w:val="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  <w:rPr>
                <w:rStyle w:val="Nessuno"/>
                <w:rFonts w:ascii="Calibri" w:cs="Calibri" w:hAnsi="Calibri" w:eastAsia="Calibri"/>
                <w:caps w:val="0"/>
                <w:smallCaps w:val="0"/>
                <w:position w:val="0"/>
                <w:sz w:val="28"/>
                <w:szCs w:val="28"/>
                <w:shd w:val="nil" w:color="auto" w:fill="auto"/>
              </w:rPr>
            </w:pPr>
            <w:r>
              <w:rPr>
                <w:rStyle w:val="Nessuno"/>
                <w:rFonts w:ascii="Calibri" w:hAnsi="Calibri"/>
                <w:caps w:val="0"/>
                <w:smallCaps w:val="0"/>
                <w:position w:val="0"/>
                <w:sz w:val="28"/>
                <w:szCs w:val="28"/>
                <w:shd w:val="nil" w:color="auto" w:fill="auto"/>
                <w:rtl w:val="0"/>
                <w:lang w:val="it-IT"/>
              </w:rPr>
              <w:t>CRITERI GENERALI DI VALUTAZIONE</w:t>
            </w:r>
          </w:p>
          <w:p>
            <w:pPr>
              <w:pStyle w:val="Normale"/>
              <w:widowControl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Style w:val="Nessuno"/>
                <w:rFonts w:ascii="Calibri" w:cs="Calibri" w:hAnsi="Calibri" w:eastAsia="Calibri"/>
                <w:b w:val="0"/>
                <w:bCs w:val="0"/>
                <w:i w:val="1"/>
                <w:iCs w:val="1"/>
                <w:caps w:val="0"/>
                <w:smallCaps w:val="0"/>
                <w:position w:val="0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Style w:val="Nessuno"/>
                <w:rFonts w:ascii="Calibri" w:hAnsi="Calibri"/>
                <w:b w:val="0"/>
                <w:bCs w:val="0"/>
                <w:i w:val="1"/>
                <w:iCs w:val="1"/>
                <w:caps w:val="0"/>
                <w:smallCaps w:val="0"/>
                <w:position w:val="0"/>
                <w:sz w:val="16"/>
                <w:szCs w:val="16"/>
                <w:shd w:val="nil" w:color="auto" w:fill="auto"/>
                <w:rtl w:val="0"/>
                <w:lang w:val="it-IT"/>
              </w:rPr>
              <w:t>Delibera n. 78/2024 del Collegio docenti 30/10/2024</w:t>
            </w:r>
          </w:p>
          <w:p>
            <w:pPr>
              <w:pStyle w:val="Normale"/>
              <w:widowControl w:val="0"/>
              <w:bidi w:val="0"/>
              <w:spacing w:before="0" w:after="0" w:line="240" w:lineRule="auto"/>
              <w:ind w:left="2" w:right="0" w:hanging="2"/>
              <w:jc w:val="center"/>
              <w:outlineLvl w:val="9"/>
              <w:rPr>
                <w:rtl w:val="0"/>
              </w:rPr>
            </w:pPr>
            <w:r>
              <w:rPr>
                <w:rStyle w:val="Nessuno"/>
                <w:rFonts w:ascii="Calibri" w:hAnsi="Calibri"/>
                <w:b w:val="0"/>
                <w:bCs w:val="0"/>
                <w:i w:val="1"/>
                <w:iCs w:val="1"/>
                <w:caps w:val="0"/>
                <w:smallCaps w:val="0"/>
                <w:position w:val="0"/>
                <w:sz w:val="16"/>
                <w:szCs w:val="16"/>
                <w:shd w:val="nil" w:color="auto" w:fill="auto"/>
                <w:rtl w:val="0"/>
                <w:lang w:val="it-IT"/>
              </w:rPr>
              <w:t>Delibera n 42/2024 del Consiglio di istituto 7/11/2024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caps w:val="0"/>
                <w:smallCaps w:val="0"/>
                <w:position w:val="0"/>
                <w:shd w:val="nil" w:color="auto" w:fill="auto"/>
                <w:rtl w:val="0"/>
                <w:lang w:val="it-IT"/>
              </w:rPr>
              <w:t>Lavoro svolto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caps w:val="0"/>
                <w:smallCaps w:val="0"/>
                <w:position w:val="0"/>
                <w:shd w:val="nil" w:color="auto" w:fill="auto"/>
                <w:rtl w:val="0"/>
                <w:lang w:val="it-IT"/>
              </w:rPr>
              <w:t>Livello raggiunto rispetto all</w:t>
            </w:r>
            <w:r>
              <w:rPr>
                <w:rStyle w:val="Nessuno"/>
                <w:rFonts w:ascii="Calibri" w:hAnsi="Calibri" w:hint="default"/>
                <w:caps w:val="0"/>
                <w:smallCaps w:val="0"/>
                <w:position w:val="0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rFonts w:ascii="Calibri" w:hAnsi="Calibri"/>
                <w:caps w:val="0"/>
                <w:smallCaps w:val="0"/>
                <w:position w:val="0"/>
                <w:shd w:val="nil" w:color="auto" w:fill="auto"/>
                <w:rtl w:val="0"/>
                <w:lang w:val="it-IT"/>
              </w:rPr>
              <w:t>obiettivo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caps w:val="0"/>
                <w:smallCaps w:val="0"/>
                <w:position w:val="0"/>
                <w:shd w:val="nil" w:color="auto" w:fill="auto"/>
                <w:rtl w:val="0"/>
                <w:lang w:val="it-IT"/>
              </w:rPr>
              <w:t>Voto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Nessuna risposta alle richieste dell</w:t>
            </w:r>
            <w:r>
              <w:rPr>
                <w:rStyle w:val="Nessuno"/>
                <w:rFonts w:ascii="Calibri" w:hAnsi="Calibri" w:hint="default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insegnante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Del tutto insufficiente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Lavoro del tutto disorganico e incoerente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Estremamente insufficiente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3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Lavoro molto parziale o disorganico con gravi errori; notevoli difficolt</w:t>
            </w:r>
            <w:r>
              <w:rPr>
                <w:rStyle w:val="Nessuno"/>
                <w:rFonts w:ascii="Calibri" w:hAnsi="Calibri" w:hint="default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nell</w:t>
            </w:r>
            <w:r>
              <w:rPr>
                <w:rStyle w:val="Nessuno"/>
                <w:rFonts w:ascii="Calibri" w:hAnsi="Calibri" w:hint="default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’</w:t>
            </w: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organizzazione logica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Gravemente insufficiente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Lavoro parziale con alcuni errori, o completo ma con gravi errori; esposizione confusa ed incerta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Insufficiente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5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Sufficiente conoscenza dei contenuti; risposte pertinenti; esposizione corretta pur con lessico limitato e un registro parzialmente informale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Sufficiente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Conoscenza dei contenuti fondamentali e utilizzazione consapevole degli stessi; esposizione fondamentalmente corretta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Discreto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890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Lavoro completo, preciso e corretto nella forma e nel contenuto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Buono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8</w:t>
            </w:r>
          </w:p>
        </w:tc>
      </w:tr>
      <w:tr>
        <w:tblPrEx>
          <w:shd w:val="clear" w:color="auto" w:fill="ced7e7"/>
        </w:tblPrEx>
        <w:trPr>
          <w:trHeight w:val="889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Lavoro completo ed approfondito; rielaborazione personale; discorso ben strutturato; linguaggio corretto, fluente e variato nel lessico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Ottimo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9</w:t>
            </w:r>
          </w:p>
        </w:tc>
      </w:tr>
      <w:tr>
        <w:tblPrEx>
          <w:shd w:val="clear" w:color="auto" w:fill="ced7e7"/>
        </w:tblPrEx>
        <w:trPr>
          <w:trHeight w:val="1311" w:hRule="exact"/>
        </w:trPr>
        <w:tc>
          <w:tcPr>
            <w:tcW w:type="dxa" w:w="575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Conoscenza completa ed approfondita; utilizza le conoscenze in modo articolato e personale; sa individuare in modo preciso gli aspetti complessi di un testo o problema; effettua sintesi sistematiche; utilizza le competenze acquisite soprattutto in funzione di nuove acquisizioni</w:t>
            </w:r>
          </w:p>
        </w:tc>
        <w:tc>
          <w:tcPr>
            <w:tcW w:type="dxa" w:w="32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Eccellente</w:t>
            </w:r>
          </w:p>
        </w:tc>
        <w:tc>
          <w:tcPr>
            <w:tcW w:type="dxa" w:w="70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  <w:outlineLvl w:val="9"/>
            </w:pPr>
            <w:r>
              <w:rPr>
                <w:rStyle w:val="Nessuno"/>
                <w:rFonts w:ascii="Calibri" w:hAnsi="Calibri"/>
                <w:b w:val="0"/>
                <w:bCs w:val="0"/>
                <w:caps w:val="0"/>
                <w:smallCaps w:val="0"/>
                <w:position w:val="0"/>
                <w:sz w:val="22"/>
                <w:szCs w:val="22"/>
                <w:shd w:val="nil" w:color="auto" w:fill="auto"/>
                <w:rtl w:val="0"/>
                <w:lang w:val="it-IT"/>
              </w:rPr>
              <w:t>10</w:t>
            </w:r>
          </w:p>
        </w:tc>
      </w:tr>
    </w:tbl>
    <w:p>
      <w:pPr>
        <w:pStyle w:val="Normale"/>
        <w:keepNext w:val="1"/>
        <w:widowControl w:val="0"/>
        <w:numPr>
          <w:ilvl w:val="0"/>
          <w:numId w:val="7"/>
        </w:numPr>
        <w:spacing w:before="0" w:after="0" w:line="240" w:lineRule="auto"/>
      </w:pPr>
    </w:p>
    <w:p>
      <w:pPr>
        <w:pStyle w:val="Normale"/>
        <w:keepNext w:val="1"/>
        <w:widowControl w:val="0"/>
        <w:spacing w:before="0" w:after="0" w:line="240" w:lineRule="auto"/>
        <w:ind w:left="108" w:hanging="108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spacing w:before="0" w:line="240" w:lineRule="auto"/>
        <w:jc w:val="center"/>
      </w:pP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outline w:val="0"/>
          <w:color w:val="000000"/>
          <w:sz w:val="32"/>
          <w:szCs w:val="32"/>
          <w:u w:val="single" w:color="000000"/>
          <w:shd w:val="nil" w:color="auto" w:fill="auto"/>
          <w14:textFill>
            <w14:solidFill>
              <w14:srgbClr w14:val="000000"/>
            </w14:solidFill>
          </w14:textFill>
        </w:rPr>
        <w:br w:type="page"/>
      </w:r>
    </w:p>
    <w:p>
      <w:pPr>
        <w:pStyle w:val="Corpo A"/>
        <w:jc w:val="center"/>
        <w:rPr>
          <w:rStyle w:val="Nessuno"/>
          <w:rFonts w:ascii="Arial Unicode MS" w:cs="Arial Unicode MS" w:hAnsi="Arial Unicode MS" w:eastAsia="Arial Unicode MS"/>
          <w:caps w:val="0"/>
          <w:smallCaps w:val="0"/>
          <w:outline w:val="0"/>
          <w:color w:val="000000"/>
          <w:sz w:val="32"/>
          <w:szCs w:val="32"/>
          <w:u w:val="single"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Corpo A"/>
        <w:jc w:val="center"/>
        <w:rPr>
          <w:rStyle w:val="Nessuno"/>
          <w:rFonts w:ascii="Helvetica Neue" w:cs="Helvetica Neue" w:hAnsi="Helvetica Neue" w:eastAsia="Helvetica Neue"/>
          <w:b w:val="1"/>
          <w:bCs w:val="1"/>
          <w:sz w:val="32"/>
          <w:szCs w:val="32"/>
          <w:u w:val="single"/>
        </w:rPr>
      </w:pPr>
      <w:r>
        <w:rPr>
          <w:rStyle w:val="Nessuno"/>
          <w:rFonts w:ascii="Helvetica Neue" w:hAnsi="Helvetica Neue"/>
          <w:b w:val="1"/>
          <w:bCs w:val="1"/>
          <w:sz w:val="32"/>
          <w:szCs w:val="32"/>
          <w:u w:val="single"/>
          <w:rtl w:val="0"/>
          <w:lang w:val="nl-NL"/>
        </w:rPr>
        <w:t>PROVE INVALSI</w:t>
      </w:r>
    </w:p>
    <w:p>
      <w:pPr>
        <w:pStyle w:val="Corpo A"/>
        <w:jc w:val="center"/>
        <w:rPr>
          <w:rStyle w:val="Nessuno"/>
          <w:rFonts w:ascii="Helvetica Neue" w:cs="Helvetica Neue" w:hAnsi="Helvetica Neue" w:eastAsia="Helvetica Neue"/>
          <w:sz w:val="22"/>
          <w:szCs w:val="22"/>
          <w:lang w:val="it-IT"/>
        </w:rPr>
      </w:pPr>
      <w:r>
        <w:rPr>
          <w:rStyle w:val="Nessuno"/>
          <w:rFonts w:ascii="Helvetica Neue" w:hAnsi="Helvetica Neue"/>
          <w:sz w:val="20"/>
          <w:szCs w:val="20"/>
          <w:u w:val="none"/>
          <w:rtl w:val="0"/>
          <w:lang w:val="it-IT"/>
        </w:rPr>
        <w:t>(ai sensi dell</w:t>
      </w:r>
      <w:r>
        <w:rPr>
          <w:rStyle w:val="Nessuno"/>
          <w:rFonts w:ascii="Helvetica Neue" w:hAnsi="Helvetica Neue" w:hint="default"/>
          <w:sz w:val="20"/>
          <w:szCs w:val="20"/>
          <w:u w:val="none"/>
          <w:rtl w:val="0"/>
          <w:lang w:val="it-IT"/>
        </w:rPr>
        <w:t>’</w:t>
      </w:r>
      <w:r>
        <w:rPr>
          <w:rStyle w:val="Nessuno"/>
          <w:rFonts w:ascii="Helvetica Neue" w:hAnsi="Helvetica Neue"/>
          <w:sz w:val="20"/>
          <w:szCs w:val="20"/>
          <w:u w:val="none"/>
          <w:rtl w:val="0"/>
          <w:lang w:val="it-IT"/>
        </w:rPr>
        <w:t>a</w:t>
      </w:r>
      <w:r>
        <w:rPr>
          <w:rStyle w:val="Nessuno"/>
          <w:rFonts w:ascii="Arial" w:hAnsi="Arial"/>
          <w:sz w:val="20"/>
          <w:szCs w:val="20"/>
          <w:u w:val="none"/>
          <w:rtl w:val="0"/>
          <w:lang w:val="it-IT"/>
        </w:rPr>
        <w:t>rt. 3, comma 1-ii O.M. n. 54 del 26 marzo 2026)</w:t>
      </w:r>
    </w:p>
    <w:p>
      <w:pPr>
        <w:pStyle w:val="Normale"/>
        <w:spacing w:before="0" w:after="0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</w:rPr>
      </w:pPr>
    </w:p>
    <w:p>
      <w:pPr>
        <w:pStyle w:val="Normale"/>
        <w:numPr>
          <w:ilvl w:val="0"/>
          <w:numId w:val="9"/>
        </w:numPr>
        <w:bidi w:val="0"/>
        <w:spacing w:before="0" w:after="0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1"/>
          <w:bCs w:val="1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 xml:space="preserve">La classe ha effettuato le seguenti prove: </w:t>
      </w:r>
    </w:p>
    <w:p>
      <w:pPr>
        <w:pStyle w:val="Normale"/>
        <w:spacing w:before="0" w:after="0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</w:rPr>
      </w:pPr>
    </w:p>
    <w:tbl>
      <w:tblPr>
        <w:tblW w:w="9779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656"/>
        <w:gridCol w:w="6123"/>
      </w:tblGrid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6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Materia </w:t>
            </w:r>
          </w:p>
        </w:tc>
        <w:tc>
          <w:tcPr>
            <w:tcW w:type="dxa" w:w="61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Data </w:t>
            </w:r>
          </w:p>
        </w:tc>
      </w:tr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6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Italiano</w:t>
            </w:r>
          </w:p>
        </w:tc>
        <w:tc>
          <w:tcPr>
            <w:tcW w:type="dxa" w:w="61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6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Matematica</w:t>
            </w:r>
          </w:p>
        </w:tc>
        <w:tc>
          <w:tcPr>
            <w:tcW w:type="dxa" w:w="61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65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Inglese</w:t>
            </w:r>
          </w:p>
        </w:tc>
        <w:tc>
          <w:tcPr>
            <w:tcW w:type="dxa" w:w="612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</w:rPr>
      </w:pPr>
    </w:p>
    <w:p>
      <w:pPr>
        <w:pStyle w:val="Normale"/>
        <w:widowControl w:val="0"/>
        <w:spacing w:before="0" w:after="0" w:line="240" w:lineRule="auto"/>
        <w:ind w:left="108" w:hanging="108"/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</w:rPr>
      </w:pP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</w:rPr>
      </w:pPr>
    </w:p>
    <w:p>
      <w:pPr>
        <w:pStyle w:val="Normale"/>
        <w:keepNext w:val="1"/>
        <w:spacing w:line="240" w:lineRule="auto"/>
        <w:ind w:left="1" w:hanging="1"/>
        <w:jc w:val="center"/>
        <w:rPr>
          <w:rStyle w:val="Nessuno"/>
          <w:caps w:val="0"/>
          <w:smallCaps w:val="0"/>
          <w:outline w:val="0"/>
          <w:color w:val="000000"/>
          <w:sz w:val="32"/>
          <w:szCs w:val="32"/>
          <w:u w:val="single"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sz w:val="32"/>
          <w:szCs w:val="32"/>
          <w:u w:val="single"/>
          <w:shd w:val="nil" w:color="auto" w:fill="auto"/>
          <w:rtl w:val="0"/>
          <w:lang w:val="en-US"/>
        </w:rPr>
        <w:t>SIMULAZIONI PROVE SCRITTE DI ESAME DI</w:t>
      </w:r>
      <w:r>
        <w:rPr>
          <w:rStyle w:val="Nessuno"/>
          <w:sz w:val="32"/>
          <w:szCs w:val="32"/>
          <w:u w:val="single"/>
          <w:shd w:val="nil" w:color="auto" w:fill="auto"/>
          <w:rtl w:val="0"/>
          <w:lang w:val="it-IT"/>
        </w:rPr>
        <w:t xml:space="preserve"> MATURIT</w:t>
      </w:r>
      <w:r>
        <w:rPr>
          <w:rStyle w:val="Nessuno"/>
          <w:sz w:val="32"/>
          <w:szCs w:val="32"/>
          <w:u w:val="single"/>
          <w:shd w:val="nil" w:color="auto" w:fill="auto"/>
          <w:rtl w:val="0"/>
          <w:lang w:val="it-IT"/>
        </w:rPr>
        <w:t>À</w:t>
      </w: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La classe ha effettuato nel corso dell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anno le seguenti prove di simulazione:</w:t>
      </w: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numPr>
          <w:ilvl w:val="0"/>
          <w:numId w:val="9"/>
        </w:numPr>
        <w:bidi w:val="0"/>
        <w:spacing w:before="0" w:after="0" w:line="24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1"/>
          <w:bCs w:val="1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Simulazione della prima prova d</w:t>
      </w:r>
      <w:r>
        <w:rPr>
          <w:rStyle w:val="Nessuno"/>
          <w:b w:val="1"/>
          <w:bCs w:val="1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1"/>
          <w:bCs w:val="1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esame: </w:t>
      </w: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tbl>
      <w:tblPr>
        <w:tblW w:w="9769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454"/>
        <w:gridCol w:w="3765"/>
        <w:gridCol w:w="2550"/>
      </w:tblGrid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Tipologia delle prove</w:t>
            </w:r>
          </w:p>
        </w:tc>
        <w:tc>
          <w:tcPr>
            <w:tcW w:type="dxa" w:w="25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Data </w:t>
            </w:r>
          </w:p>
        </w:tc>
      </w:tr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4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Italiano</w:t>
            </w:r>
          </w:p>
        </w:tc>
        <w:tc>
          <w:tcPr>
            <w:tcW w:type="dxa" w:w="37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Ministeriale</w:t>
            </w:r>
          </w:p>
        </w:tc>
        <w:tc>
          <w:tcPr>
            <w:tcW w:type="dxa" w:w="25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ind w:left="108" w:hanging="108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numPr>
          <w:ilvl w:val="0"/>
          <w:numId w:val="9"/>
        </w:numPr>
        <w:bidi w:val="0"/>
        <w:spacing w:before="0" w:after="0" w:line="24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1"/>
          <w:bCs w:val="1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Simulazione della seconda prova d</w:t>
      </w:r>
      <w:r>
        <w:rPr>
          <w:rStyle w:val="Nessuno"/>
          <w:b w:val="1"/>
          <w:bCs w:val="1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1"/>
          <w:bCs w:val="1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esame: </w:t>
      </w: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tbl>
      <w:tblPr>
        <w:tblW w:w="9907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503"/>
        <w:gridCol w:w="3818"/>
        <w:gridCol w:w="2586"/>
      </w:tblGrid>
      <w:tr>
        <w:tblPrEx>
          <w:shd w:val="clear" w:color="auto" w:fill="ced7e7"/>
        </w:tblPrEx>
        <w:trPr>
          <w:trHeight w:val="323" w:hRule="atLeast"/>
        </w:trPr>
        <w:tc>
          <w:tcPr>
            <w:tcW w:type="dxa" w:w="35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8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Tipologia delle prove</w:t>
            </w:r>
          </w:p>
        </w:tc>
        <w:tc>
          <w:tcPr>
            <w:tcW w:type="dxa" w:w="25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6e6e6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Data </w:t>
            </w:r>
          </w:p>
        </w:tc>
      </w:tr>
      <w:tr>
        <w:tblPrEx>
          <w:shd w:val="clear" w:color="auto" w:fill="ced7e7"/>
        </w:tblPrEx>
        <w:trPr>
          <w:trHeight w:val="643" w:hRule="atLeast"/>
        </w:trPr>
        <w:tc>
          <w:tcPr>
            <w:tcW w:type="dxa" w:w="350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Matematica </w:t>
            </w:r>
          </w:p>
        </w:tc>
        <w:tc>
          <w:tcPr>
            <w:tcW w:type="dxa" w:w="381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A"/>
              <w:suppressAutoHyphens w:val="1"/>
              <w:outlineLvl w:val="0"/>
            </w:pPr>
            <w:r>
              <w:rPr>
                <w:rStyle w:val="Nessuno"/>
                <w:rFonts w:ascii="Arial" w:hAnsi="Arial"/>
                <w:position w:val="-8"/>
                <w:sz w:val="22"/>
                <w:szCs w:val="22"/>
                <w:shd w:val="nil" w:color="auto" w:fill="auto"/>
                <w:rtl w:val="0"/>
                <w:lang w:val="en-US"/>
              </w:rPr>
              <w:t>Predisposta dal dipartimento disciplinare di Matematica e Fisica</w:t>
            </w:r>
          </w:p>
        </w:tc>
        <w:tc>
          <w:tcPr>
            <w:tcW w:type="dxa" w:w="25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ind w:left="108" w:hanging="108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both"/>
      </w:pP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  <w:br w:type="page"/>
      </w: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32"/>
          <w:szCs w:val="3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ATTIVIT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DISCIPLINARI E INTERDISCIPLINARI, CURRICOLARI ED EXTRACURRICOLARI, DI AMPLIAMENTO DEL CURRICOLO ORDINARIO EFFETTUATE NELL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sz w:val="32"/>
          <w:szCs w:val="32"/>
          <w:u w:val="single"/>
          <w:shd w:val="nil" w:color="auto" w:fill="auto"/>
          <w:rtl w:val="0"/>
          <w:lang w:val="en-US"/>
        </w:rPr>
        <w:t>ULTIMO ANNO</w:t>
      </w:r>
    </w:p>
    <w:p>
      <w:pPr>
        <w:pStyle w:val="Normale"/>
        <w:keepNext w:val="1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32"/>
          <w:szCs w:val="32"/>
          <w:u w:color="000000"/>
          <w:shd w:val="nil" w:color="auto" w:fill="auto"/>
          <w:lang w:val="it-IT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(Ai sensi dell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art. 10 comma 1 e dell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art. 22 comma 2 dell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caps w:val="0"/>
          <w:smallCaps w:val="0"/>
          <w:sz w:val="20"/>
          <w:szCs w:val="20"/>
          <w:shd w:val="nil" w:color="auto" w:fill="auto"/>
          <w:rtl w:val="0"/>
          <w:lang w:val="it-IT"/>
        </w:rPr>
        <w:t>O.M. n. 54 del 26 marzo 2026)</w:t>
      </w:r>
    </w:p>
    <w:p>
      <w:pPr>
        <w:pStyle w:val="Normale"/>
        <w:keepNext w:val="1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(dettagliare/descrivere i percorsi e i contenuti distinguendo attivit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 xml:space="preserve">in presenza e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 xml:space="preserve">- eventualmente -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attivit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 xml:space="preserve">à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a distanza)</w:t>
      </w: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bookmarkStart w:name="bookmarkid.gjdgxs" w:id="0"/>
      <w:bookmarkEnd w:id="0"/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                      </w:t>
      </w:r>
    </w:p>
    <w:p>
      <w:pPr>
        <w:pStyle w:val="Normale"/>
        <w:widowControl w:val="0"/>
        <w:numPr>
          <w:ilvl w:val="0"/>
          <w:numId w:val="11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Attivit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 approfondimento, curricolari ed extracurricolari, stage disciplinari</w:t>
      </w:r>
    </w:p>
    <w:p>
      <w:pPr>
        <w:pStyle w:val="Normale"/>
        <w:widowControl w:val="0"/>
        <w:numPr>
          <w:ilvl w:val="0"/>
          <w:numId w:val="11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Partecipazione ad attivit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culturali (mostre, conferenze, teatro, cinema, attivit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sportive)</w:t>
      </w:r>
    </w:p>
    <w:p>
      <w:pPr>
        <w:pStyle w:val="Normale"/>
        <w:widowControl w:val="0"/>
        <w:numPr>
          <w:ilvl w:val="0"/>
          <w:numId w:val="11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Visite guidate, viaggi di istruzione, scambi</w:t>
      </w:r>
    </w:p>
    <w:p>
      <w:pPr>
        <w:pStyle w:val="Normale"/>
        <w:widowControl w:val="0"/>
        <w:numPr>
          <w:ilvl w:val="0"/>
          <w:numId w:val="11"/>
        </w:numPr>
        <w:bidi w:val="0"/>
        <w:spacing w:before="0" w:after="0" w:line="360" w:lineRule="auto"/>
        <w:ind w:right="0"/>
        <w:jc w:val="left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Iniziative complementari e/o integrative (attivit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 recupero/consolidamento)</w:t>
      </w: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tbl>
      <w:tblPr>
        <w:tblW w:w="9435" w:type="dxa"/>
        <w:jc w:val="left"/>
        <w:tblInd w:w="64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435"/>
      </w:tblGrid>
      <w:tr>
        <w:tblPrEx>
          <w:shd w:val="clear" w:color="auto" w:fill="ced7e7"/>
        </w:tblPrEx>
        <w:trPr>
          <w:trHeight w:val="4725" w:hRule="atLeast"/>
        </w:trPr>
        <w:tc>
          <w:tcPr>
            <w:tcW w:type="dxa" w:w="943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540" w:hanging="540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ind w:left="432" w:hanging="432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ind w:left="324" w:hanging="324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16"/>
          <w:szCs w:val="16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16"/>
          <w:szCs w:val="16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16"/>
          <w:szCs w:val="16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</w:pP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  <w:br w:type="page"/>
      </w: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center"/>
        <w:rPr>
          <w:rStyle w:val="Nessuno"/>
          <w:position w:val="-4"/>
          <w:sz w:val="32"/>
          <w:szCs w:val="32"/>
          <w:shd w:val="clear" w:color="auto" w:fill="ffffff"/>
        </w:rPr>
      </w:pPr>
      <w:r>
        <w:rPr>
          <w:rStyle w:val="Nessuno"/>
          <w:position w:val="-4"/>
          <w:sz w:val="32"/>
          <w:szCs w:val="32"/>
          <w:shd w:val="clear" w:color="auto" w:fill="ffffff"/>
          <w:rtl w:val="0"/>
          <w:lang w:val="en-US"/>
        </w:rPr>
        <w:t xml:space="preserve">INSEGNAMENTO CLIL </w:t>
      </w:r>
    </w:p>
    <w:p>
      <w:pPr>
        <w:pStyle w:val="Normale"/>
        <w:keepNext w:val="1"/>
        <w:widowControl w:val="0"/>
        <w:spacing w:before="0" w:after="0" w:line="240" w:lineRule="auto"/>
        <w:ind w:left="1" w:hanging="1"/>
        <w:jc w:val="center"/>
        <w:rPr>
          <w:rStyle w:val="Nessuno"/>
          <w:b w:val="0"/>
          <w:bCs w:val="0"/>
          <w:caps w:val="0"/>
          <w:smallCaps w:val="0"/>
          <w:position w:val="-4"/>
          <w:sz w:val="16"/>
          <w:szCs w:val="16"/>
          <w:shd w:val="nil" w:color="auto" w:fill="auto"/>
        </w:rPr>
      </w:pPr>
      <w:r>
        <w:rPr>
          <w:rStyle w:val="Nessuno"/>
          <w:b w:val="0"/>
          <w:bCs w:val="0"/>
          <w:caps w:val="0"/>
          <w:smallCaps w:val="0"/>
          <w:position w:val="-4"/>
          <w:sz w:val="16"/>
          <w:szCs w:val="16"/>
          <w:shd w:val="nil" w:color="auto" w:fill="auto"/>
          <w:rtl w:val="0"/>
          <w:lang w:val="en-US"/>
        </w:rPr>
        <w:t>(ai sensi articoli 10 comma 1 e 22</w:t>
      </w:r>
      <w:r>
        <w:rPr>
          <w:rStyle w:val="Nessuno"/>
          <w:b w:val="0"/>
          <w:bCs w:val="0"/>
          <w:caps w:val="0"/>
          <w:smallCaps w:val="0"/>
          <w:position w:val="-4"/>
          <w:sz w:val="16"/>
          <w:szCs w:val="16"/>
          <w:shd w:val="nil" w:color="auto" w:fill="auto"/>
          <w:rtl w:val="0"/>
          <w:lang w:val="it-IT"/>
        </w:rPr>
        <w:t xml:space="preserve"> </w:t>
      </w:r>
      <w:r>
        <w:rPr>
          <w:rStyle w:val="Nessuno"/>
          <w:b w:val="0"/>
          <w:bCs w:val="0"/>
          <w:caps w:val="0"/>
          <w:smallCaps w:val="0"/>
          <w:position w:val="-4"/>
          <w:sz w:val="16"/>
          <w:szCs w:val="16"/>
          <w:shd w:val="nil" w:color="auto" w:fill="auto"/>
          <w:rtl w:val="0"/>
          <w:lang w:val="en-US"/>
        </w:rPr>
        <w:t xml:space="preserve">comma </w:t>
      </w:r>
      <w:r>
        <w:rPr>
          <w:rStyle w:val="Nessuno"/>
          <w:b w:val="0"/>
          <w:bCs w:val="0"/>
          <w:caps w:val="0"/>
          <w:smallCaps w:val="0"/>
          <w:position w:val="-4"/>
          <w:sz w:val="16"/>
          <w:szCs w:val="16"/>
          <w:shd w:val="nil" w:color="auto" w:fill="auto"/>
          <w:rtl w:val="0"/>
          <w:lang w:val="it-IT"/>
        </w:rPr>
        <w:t>4</w:t>
      </w:r>
      <w:r>
        <w:rPr>
          <w:rStyle w:val="Nessuno"/>
          <w:b w:val="0"/>
          <w:bCs w:val="0"/>
          <w:caps w:val="0"/>
          <w:smallCaps w:val="0"/>
          <w:position w:val="-4"/>
          <w:sz w:val="16"/>
          <w:szCs w:val="16"/>
          <w:shd w:val="nil" w:color="auto" w:fill="auto"/>
          <w:rtl w:val="0"/>
          <w:lang w:val="en-US"/>
        </w:rPr>
        <w:t xml:space="preserve"> dell</w:t>
      </w:r>
      <w:r>
        <w:rPr>
          <w:rStyle w:val="Nessuno"/>
          <w:b w:val="0"/>
          <w:bCs w:val="0"/>
          <w:caps w:val="0"/>
          <w:smallCaps w:val="0"/>
          <w:position w:val="-4"/>
          <w:sz w:val="16"/>
          <w:szCs w:val="16"/>
          <w:shd w:val="nil" w:color="auto" w:fill="auto"/>
          <w:rtl w:val="0"/>
          <w:lang w:val="en-US"/>
        </w:rPr>
        <w:t>’</w:t>
      </w:r>
      <w:r>
        <w:rPr>
          <w:rStyle w:val="Nessuno"/>
          <w:b w:val="0"/>
          <w:bCs w:val="0"/>
          <w:caps w:val="0"/>
          <w:smallCaps w:val="0"/>
          <w:position w:val="-4"/>
          <w:sz w:val="16"/>
          <w:szCs w:val="16"/>
          <w:shd w:val="nil" w:color="auto" w:fill="auto"/>
          <w:rtl w:val="0"/>
          <w:lang w:val="en-US"/>
        </w:rPr>
        <w:t xml:space="preserve">O.M. </w:t>
      </w:r>
      <w:r>
        <w:rPr>
          <w:rStyle w:val="Nessuno"/>
          <w:b w:val="0"/>
          <w:bCs w:val="0"/>
          <w:caps w:val="0"/>
          <w:smallCaps w:val="0"/>
          <w:position w:val="-4"/>
          <w:sz w:val="16"/>
          <w:szCs w:val="16"/>
          <w:shd w:val="nil" w:color="auto" w:fill="auto"/>
          <w:rtl w:val="0"/>
          <w:lang w:val="it-IT"/>
        </w:rPr>
        <w:t>n. 54 del 26</w:t>
      </w:r>
      <w:r>
        <w:rPr>
          <w:rStyle w:val="Nessuno"/>
          <w:b w:val="0"/>
          <w:bCs w:val="0"/>
          <w:caps w:val="0"/>
          <w:smallCaps w:val="0"/>
          <w:position w:val="-4"/>
          <w:sz w:val="16"/>
          <w:szCs w:val="16"/>
          <w:shd w:val="nil" w:color="auto" w:fill="auto"/>
          <w:rtl w:val="0"/>
          <w:lang w:val="en-US"/>
        </w:rPr>
        <w:t xml:space="preserve"> marzo 202</w:t>
      </w:r>
      <w:r>
        <w:rPr>
          <w:rStyle w:val="Nessuno"/>
          <w:b w:val="0"/>
          <w:bCs w:val="0"/>
          <w:caps w:val="0"/>
          <w:smallCaps w:val="0"/>
          <w:position w:val="-4"/>
          <w:sz w:val="16"/>
          <w:szCs w:val="16"/>
          <w:shd w:val="nil" w:color="auto" w:fill="auto"/>
          <w:rtl w:val="0"/>
          <w:lang w:val="it-IT"/>
        </w:rPr>
        <w:t>6</w:t>
      </w:r>
      <w:r>
        <w:rPr>
          <w:rStyle w:val="Nessuno"/>
          <w:b w:val="0"/>
          <w:bCs w:val="0"/>
          <w:caps w:val="0"/>
          <w:smallCaps w:val="0"/>
          <w:position w:val="-4"/>
          <w:sz w:val="16"/>
          <w:szCs w:val="16"/>
          <w:shd w:val="nil" w:color="auto" w:fill="auto"/>
          <w:rtl w:val="0"/>
          <w:lang w:val="en-US"/>
        </w:rPr>
        <w:t>)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  <w:tab/>
      </w: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insegnamento CLIL 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(sulla base della nota Miur prot. n. 4969 del 25 luglio 2014)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 è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stato attivato con le seguenti modalit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à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:</w:t>
      </w: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In assenza di docenti di discipline non linguistiche (DNL) che abbiano completato la formazione sia per quanto riguarda le competenze linguistiche (B2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–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C1) sia per quanto riguarda le competenze metodologiche, il Consiglio di classe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–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sulla base delle indicazioni dei Dipartimenti disciplinari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–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ha attivato le seguenti modalit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 avvio relativo all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insegnamento CLIL:</w:t>
      </w:r>
    </w:p>
    <w:p>
      <w:pPr>
        <w:pStyle w:val="Normale"/>
        <w:numPr>
          <w:ilvl w:val="1"/>
          <w:numId w:val="13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Forme modulari</w:t>
      </w:r>
    </w:p>
    <w:p>
      <w:pPr>
        <w:pStyle w:val="Normale"/>
        <w:numPr>
          <w:ilvl w:val="1"/>
          <w:numId w:val="13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Laboratori </w:t>
      </w:r>
    </w:p>
    <w:p>
      <w:pPr>
        <w:pStyle w:val="Normale"/>
        <w:numPr>
          <w:ilvl w:val="1"/>
          <w:numId w:val="13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Momenti intensivi </w:t>
      </w:r>
    </w:p>
    <w:p>
      <w:pPr>
        <w:pStyle w:val="Normale"/>
        <w:numPr>
          <w:ilvl w:val="1"/>
          <w:numId w:val="13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Forme di flessibilit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(precisare)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……………………………………………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.</w:t>
      </w:r>
    </w:p>
    <w:p>
      <w:pPr>
        <w:pStyle w:val="Normale"/>
        <w:numPr>
          <w:ilvl w:val="1"/>
          <w:numId w:val="13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Videoconferenze o altre forme di insegnamento a distanza </w:t>
      </w:r>
    </w:p>
    <w:p>
      <w:pPr>
        <w:pStyle w:val="Normale"/>
        <w:numPr>
          <w:ilvl w:val="1"/>
          <w:numId w:val="13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Didattica a classi aperte con il coinvolgimento di pi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ù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classi</w:t>
      </w:r>
    </w:p>
    <w:p>
      <w:pPr>
        <w:pStyle w:val="Normale"/>
        <w:numPr>
          <w:ilvl w:val="1"/>
          <w:numId w:val="13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Proiezione di filmati o altri materiali multimediali in lingua </w:t>
      </w:r>
    </w:p>
    <w:p>
      <w:pPr>
        <w:pStyle w:val="Normale"/>
        <w:numPr>
          <w:ilvl w:val="1"/>
          <w:numId w:val="15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Sono state attuate le seguenti attivit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di comprensione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………………………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..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…………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..</w:t>
      </w:r>
    </w:p>
    <w:p>
      <w:pPr>
        <w:pStyle w:val="Normale"/>
        <w:numPr>
          <w:ilvl w:val="1"/>
          <w:numId w:val="15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Sono state attivate/non sono state attivate attivit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di produzione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…………………………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.</w:t>
      </w:r>
    </w:p>
    <w:p>
      <w:pPr>
        <w:pStyle w:val="Normale"/>
        <w:numPr>
          <w:ilvl w:val="1"/>
          <w:numId w:val="15"/>
        </w:numPr>
        <w:bidi w:val="0"/>
        <w:spacing w:before="0" w:after="0" w:line="360" w:lineRule="auto"/>
        <w:ind w:right="0"/>
        <w:jc w:val="both"/>
        <w:rPr>
          <w:b w:val="0"/>
          <w:bCs w:val="0"/>
          <w:sz w:val="22"/>
          <w:szCs w:val="22"/>
          <w:rtl w:val="0"/>
          <w:lang w:val="en-US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Altro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…………………………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. 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(dettagliare eventuali attivit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svolte con metodologia CLIL da parte del docente formato)</w:t>
      </w:r>
    </w:p>
    <w:p>
      <w:pPr>
        <w:pStyle w:val="Normale"/>
        <w:spacing w:before="0" w:after="0" w:line="360" w:lineRule="auto"/>
        <w:jc w:val="both"/>
        <w:rPr>
          <w:rStyle w:val="Nessuno"/>
        </w:rPr>
      </w:pPr>
    </w:p>
    <w:p>
      <w:pPr>
        <w:pStyle w:val="Corpo A"/>
        <w:rPr>
          <w:rStyle w:val="Nessuno"/>
          <w:rFonts w:ascii="Arial" w:cs="Arial" w:hAnsi="Arial" w:eastAsia="Arial"/>
          <w:b w:val="1"/>
          <w:bCs w:val="1"/>
          <w:i w:val="1"/>
          <w:iCs w:val="1"/>
          <w:outline w:val="0"/>
          <w:color w:val="ff2600"/>
          <w:sz w:val="20"/>
          <w:szCs w:val="20"/>
          <w:u w:color="ff2600"/>
          <w:lang w:val="it-IT"/>
          <w14:textFill>
            <w14:solidFill>
              <w14:srgbClr w14:val="FF2600"/>
            </w14:solidFill>
          </w14:textFill>
        </w:rPr>
      </w:pPr>
      <w:r>
        <w:rPr>
          <w:rStyle w:val="Nessuno"/>
          <w:rFonts w:ascii="Arial" w:hAnsi="Arial"/>
          <w:b w:val="1"/>
          <w:bCs w:val="1"/>
          <w:i w:val="1"/>
          <w:iCs w:val="1"/>
          <w:outline w:val="0"/>
          <w:color w:val="ff2600"/>
          <w:sz w:val="20"/>
          <w:szCs w:val="20"/>
          <w:u w:color="ff2600"/>
          <w:rtl w:val="0"/>
          <w:lang w:val="it-IT"/>
          <w14:textFill>
            <w14:solidFill>
              <w14:srgbClr w14:val="FF2600"/>
            </w14:solidFill>
          </w14:textFill>
        </w:rPr>
        <w:t>Requisiti Docenti</w:t>
      </w:r>
    </w:p>
    <w:p>
      <w:pPr>
        <w:pStyle w:val="Corpo A"/>
        <w:jc w:val="both"/>
        <w:rPr>
          <w:rStyle w:val="Nessuno"/>
          <w:rFonts w:ascii="Arial" w:cs="Arial" w:hAnsi="Arial" w:eastAsia="Arial"/>
          <w:i w:val="1"/>
          <w:iCs w:val="1"/>
          <w:outline w:val="0"/>
          <w:color w:val="ff2600"/>
          <w:sz w:val="20"/>
          <w:szCs w:val="20"/>
          <w:u w:color="ff2600"/>
          <w:lang w:val="it-IT"/>
          <w14:textFill>
            <w14:solidFill>
              <w14:srgbClr w14:val="FF2600"/>
            </w14:solidFill>
          </w14:textFill>
        </w:rPr>
      </w:pPr>
      <w:r>
        <w:rPr>
          <w:rStyle w:val="Nessuno"/>
          <w:rFonts w:ascii="Arial" w:hAnsi="Arial"/>
          <w:i w:val="1"/>
          <w:iCs w:val="1"/>
          <w:outline w:val="0"/>
          <w:color w:val="ff2600"/>
          <w:sz w:val="20"/>
          <w:szCs w:val="20"/>
          <w:u w:color="ff2600"/>
          <w:rtl w:val="0"/>
          <w:lang w:val="it-IT"/>
          <w14:textFill>
            <w14:solidFill>
              <w14:srgbClr w14:val="FF2600"/>
            </w14:solidFill>
          </w14:textFill>
        </w:rPr>
        <w:t>I docenti di scuola secondaria di II grado devono possedere:</w:t>
      </w:r>
    </w:p>
    <w:p>
      <w:pPr>
        <w:pStyle w:val="Corpo A"/>
        <w:jc w:val="both"/>
        <w:rPr>
          <w:rStyle w:val="Nessuno"/>
          <w:rFonts w:ascii="Arial" w:cs="Arial" w:hAnsi="Arial" w:eastAsia="Arial"/>
          <w:i w:val="1"/>
          <w:iCs w:val="1"/>
          <w:outline w:val="0"/>
          <w:color w:val="ff2600"/>
          <w:sz w:val="20"/>
          <w:szCs w:val="20"/>
          <w:u w:color="ff2600"/>
          <w14:textFill>
            <w14:solidFill>
              <w14:srgbClr w14:val="FF2600"/>
            </w14:solidFill>
          </w14:textFill>
        </w:rPr>
      </w:pPr>
      <w:r>
        <w:rPr>
          <w:rStyle w:val="Nessuno"/>
          <w:rFonts w:ascii="Arial" w:cs="Arial" w:hAnsi="Arial" w:eastAsia="Arial"/>
          <w:i w:val="1"/>
          <w:iCs w:val="1"/>
          <w:outline w:val="0"/>
          <w:color w:val="ff2600"/>
          <w:sz w:val="20"/>
          <w:szCs w:val="20"/>
          <w:u w:color="ff2600"/>
          <w:rtl w:val="0"/>
          <w:lang w:val="nl-NL"/>
          <w14:textFill>
            <w14:solidFill>
              <w14:srgbClr w14:val="FF2600"/>
            </w14:solidFill>
          </w14:textFill>
        </w:rPr>
        <w:tab/>
        <w:t>•</w:t>
        <w:tab/>
      </w:r>
      <w:r>
        <w:rPr>
          <w:rStyle w:val="Nessuno"/>
          <w:rFonts w:ascii="Arial" w:hAnsi="Arial"/>
          <w:i w:val="1"/>
          <w:iCs w:val="1"/>
          <w:outline w:val="0"/>
          <w:color w:val="ff2600"/>
          <w:sz w:val="20"/>
          <w:szCs w:val="20"/>
          <w:u w:color="ff2600"/>
          <w:rtl w:val="0"/>
          <w:lang w:val="it-IT"/>
          <w14:textFill>
            <w14:solidFill>
              <w14:srgbClr w14:val="FF2600"/>
            </w14:solidFill>
          </w14:textFill>
        </w:rPr>
        <w:t>Certificazione linguistica C1 o superiore (QCER) nella lingua straniera veicolare, riconosciuta ai sensi dei DM 3889/2012 e 62/2022.</w:t>
      </w:r>
    </w:p>
    <w:p>
      <w:pPr>
        <w:pStyle w:val="Corpo A"/>
        <w:jc w:val="both"/>
        <w:rPr>
          <w:rStyle w:val="Nessuno"/>
          <w:rFonts w:ascii="Arial" w:cs="Arial" w:hAnsi="Arial" w:eastAsia="Arial"/>
          <w:i w:val="1"/>
          <w:iCs w:val="1"/>
          <w:outline w:val="0"/>
          <w:color w:val="ff2600"/>
          <w:sz w:val="20"/>
          <w:szCs w:val="20"/>
          <w:u w:color="ff2600"/>
          <w14:textFill>
            <w14:solidFill>
              <w14:srgbClr w14:val="FF2600"/>
            </w14:solidFill>
          </w14:textFill>
        </w:rPr>
      </w:pPr>
      <w:r>
        <w:rPr>
          <w:rStyle w:val="Nessuno"/>
          <w:rFonts w:ascii="Arial" w:cs="Arial" w:hAnsi="Arial" w:eastAsia="Arial"/>
          <w:i w:val="1"/>
          <w:iCs w:val="1"/>
          <w:outline w:val="0"/>
          <w:color w:val="ff2600"/>
          <w:sz w:val="20"/>
          <w:szCs w:val="20"/>
          <w:u w:color="ff2600"/>
          <w:rtl w:val="0"/>
          <w:lang w:val="nl-NL"/>
          <w14:textFill>
            <w14:solidFill>
              <w14:srgbClr w14:val="FF2600"/>
            </w14:solidFill>
          </w14:textFill>
        </w:rPr>
        <w:tab/>
        <w:t>•</w:t>
        <w:tab/>
      </w:r>
      <w:r>
        <w:rPr>
          <w:rStyle w:val="Nessuno"/>
          <w:rFonts w:ascii="Arial" w:hAnsi="Arial"/>
          <w:i w:val="1"/>
          <w:iCs w:val="1"/>
          <w:outline w:val="0"/>
          <w:color w:val="ff2600"/>
          <w:sz w:val="20"/>
          <w:szCs w:val="20"/>
          <w:u w:color="ff2600"/>
          <w:rtl w:val="0"/>
          <w:lang w:val="it-IT"/>
          <w14:textFill>
            <w14:solidFill>
              <w14:srgbClr w14:val="FF2600"/>
            </w14:solidFill>
          </w14:textFill>
        </w:rPr>
        <w:t>Competenza metodologica CLIL, acquisita tramite corsi di perfezionamento (DM 249/2010,  DM 30 settembre 2011 o Decreto Dipartimentale 1511/2022).</w:t>
      </w:r>
    </w:p>
    <w:p>
      <w:pPr>
        <w:pStyle w:val="Corpo A"/>
        <w:jc w:val="both"/>
        <w:rPr>
          <w:rStyle w:val="Nessuno"/>
          <w:rFonts w:ascii="Arial" w:cs="Arial" w:hAnsi="Arial" w:eastAsia="Arial"/>
          <w:b w:val="1"/>
          <w:bCs w:val="1"/>
          <w:i w:val="1"/>
          <w:iCs w:val="1"/>
          <w:outline w:val="0"/>
          <w:color w:val="ff2600"/>
          <w:sz w:val="20"/>
          <w:szCs w:val="20"/>
          <w:u w:color="ff2600"/>
          <w:lang w:val="it-IT"/>
          <w14:textFill>
            <w14:solidFill>
              <w14:srgbClr w14:val="FF2600"/>
            </w14:solidFill>
          </w14:textFill>
        </w:rPr>
      </w:pPr>
      <w:r>
        <w:rPr>
          <w:rStyle w:val="Nessuno"/>
          <w:rFonts w:ascii="Arial" w:hAnsi="Arial"/>
          <w:b w:val="1"/>
          <w:bCs w:val="1"/>
          <w:i w:val="1"/>
          <w:iCs w:val="1"/>
          <w:outline w:val="0"/>
          <w:color w:val="ff2600"/>
          <w:sz w:val="20"/>
          <w:szCs w:val="20"/>
          <w:u w:color="ff2600"/>
          <w:rtl w:val="0"/>
          <w:lang w:val="it-IT"/>
          <w14:textFill>
            <w14:solidFill>
              <w14:srgbClr w14:val="FF2600"/>
            </w14:solidFill>
          </w14:textFill>
        </w:rPr>
        <w:t>Aggiornamenti Recenti</w:t>
      </w:r>
    </w:p>
    <w:p>
      <w:pPr>
        <w:pStyle w:val="Corpo A"/>
        <w:jc w:val="both"/>
        <w:rPr>
          <w:rStyle w:val="Nessuno"/>
          <w:rFonts w:ascii="Arial" w:cs="Arial" w:hAnsi="Arial" w:eastAsia="Arial"/>
          <w:i w:val="1"/>
          <w:iCs w:val="1"/>
          <w:outline w:val="0"/>
          <w:color w:val="ff2600"/>
          <w:sz w:val="20"/>
          <w:szCs w:val="20"/>
          <w:u w:color="ff2600"/>
          <w14:textFill>
            <w14:solidFill>
              <w14:srgbClr w14:val="FF2600"/>
            </w14:solidFill>
          </w14:textFill>
        </w:rPr>
      </w:pPr>
      <w:r>
        <w:rPr>
          <w:rStyle w:val="Nessuno"/>
          <w:rFonts w:ascii="Arial" w:hAnsi="Arial"/>
          <w:i w:val="1"/>
          <w:iCs w:val="1"/>
          <w:outline w:val="0"/>
          <w:color w:val="ff2600"/>
          <w:sz w:val="20"/>
          <w:szCs w:val="20"/>
          <w:u w:color="ff2600"/>
          <w:rtl w:val="0"/>
          <w:lang w:val="it-IT"/>
          <w14:textFill>
            <w14:solidFill>
              <w14:srgbClr w14:val="FF2600"/>
            </w14:solidFill>
          </w14:textFill>
        </w:rPr>
        <w:t>Il DM 22 dicembre 2023 (pubblicato in GU il 10 febbraio 2024) sulla revisione delle classi di concorso specifica che tutti i docenti (tranne quelli delle classi linguistiche come A-22, A-23, A-70, A-78 ecc.) possono insegnare DNL in CLIL, con limitazioni per alcune classi letterarie (es. A-11, A-12).</w:t>
      </w:r>
      <w:r>
        <w:rPr>
          <w:rStyle w:val="Nessuno"/>
          <w:rFonts w:ascii="Arial" w:cs="Arial" w:hAnsi="Arial" w:eastAsia="Arial"/>
          <w:i w:val="1"/>
          <w:iCs w:val="1"/>
          <w:outline w:val="0"/>
          <w:color w:val="ff2600"/>
          <w:sz w:val="20"/>
          <w:szCs w:val="20"/>
          <w:u w:color="ff2600"/>
          <w:lang w:val="nl-NL"/>
          <w14:textFill>
            <w14:solidFill>
              <w14:srgbClr w14:val="FF2600"/>
            </w14:solidFill>
          </w14:textFill>
        </w:rPr>
        <w:br w:type="textWrapping"/>
      </w:r>
    </w:p>
    <w:p>
      <w:pPr>
        <w:pStyle w:val="Corpo A"/>
        <w:jc w:val="both"/>
      </w:pPr>
      <w:r>
        <w:rPr>
          <w:rStyle w:val="Nessuno"/>
          <w:rFonts w:ascii="Arial" w:hAnsi="Arial"/>
          <w:b w:val="1"/>
          <w:bCs w:val="1"/>
          <w:i w:val="1"/>
          <w:iCs w:val="1"/>
          <w:outline w:val="0"/>
          <w:color w:val="ff2600"/>
          <w:sz w:val="20"/>
          <w:szCs w:val="20"/>
          <w:u w:val="single" w:color="ff2600"/>
          <w:rtl w:val="0"/>
          <w:lang w:val="it-IT"/>
          <w14:textFill>
            <w14:solidFill>
              <w14:srgbClr w14:val="FF2600"/>
            </w14:solidFill>
          </w14:textFill>
        </w:rPr>
        <w:t xml:space="preserve">TOGLIERE QUESTA FRASE PRIMA DI </w:t>
      </w:r>
      <w:r>
        <w:rPr>
          <w:rStyle w:val="Nessuno"/>
          <w:rFonts w:ascii="Arial" w:hAnsi="Arial"/>
          <w:b w:val="1"/>
          <w:bCs w:val="1"/>
          <w:i w:val="1"/>
          <w:iCs w:val="1"/>
          <w:outline w:val="0"/>
          <w:color w:val="ff2600"/>
          <w:sz w:val="20"/>
          <w:szCs w:val="20"/>
          <w:u w:val="single" w:color="ff2600"/>
          <w:rtl w:val="0"/>
          <w:lang w:val="it-IT"/>
          <w14:textFill>
            <w14:solidFill>
              <w14:srgbClr w14:val="FF2600"/>
            </w14:solidFill>
          </w14:textFill>
        </w:rPr>
        <w:t>STAMPARE</w:t>
      </w: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outline w:val="0"/>
          <w:color w:val="000000"/>
          <w:sz w:val="20"/>
          <w:szCs w:val="20"/>
          <w:u w:val="single" w:color="000000"/>
          <w14:textFill>
            <w14:solidFill>
              <w14:srgbClr w14:val="000000"/>
            </w14:solidFill>
          </w14:textFill>
        </w:rPr>
        <w:br w:type="page"/>
      </w:r>
    </w:p>
    <w:p>
      <w:pPr>
        <w:pStyle w:val="Normale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INSEGNAMENTO DI EDUCAZIONE CIVICA </w:t>
      </w: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(</w:t>
      </w:r>
      <w:r>
        <w:rPr>
          <w:rStyle w:val="Nessuno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C</w:t>
      </w:r>
      <w:r>
        <w:rPr>
          <w:rStyle w:val="Nessuno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ompresi percorsi e progetti svolti nell</w:t>
      </w:r>
      <w:r>
        <w:rPr>
          <w:rStyle w:val="Nessuno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ambito di Cittadinanza e Costituzione)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ab/>
        <w:t>Nel corso dell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ultimo anno sono state proposte agli studenti le seguenti attivit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à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, percorsi e progetti relativi all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insegnamento di Educazione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C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ivica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 xml:space="preserve"> in coerenza con quanto riportato nel PTOF -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Curricolo di Educazione civica a.s. 2025-2026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 xml:space="preserve">, deliberati in occasione del Collegio dei Docenti del 9 dicembre 2025 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(ai sensi dell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art. 10 comma 1 e dell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art. 22 comma 2 dell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’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O.M. n. 54 del 26 marzo 2026)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en-US"/>
        </w:rPr>
        <w:t>:</w:t>
      </w: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6"/>
          <w:szCs w:val="26"/>
          <w:u w:color="ff2600"/>
          <w:shd w:val="nil" w:color="auto" w:fill="auto"/>
          <w:lang w:val="it-IT"/>
          <w14:textFill>
            <w14:solidFill>
              <w14:srgbClr w14:val="FF2600"/>
            </w14:solidFill>
          </w14:textFill>
        </w:rPr>
      </w:pP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Si riportano i contenuti/temi/percorsi deliberati dal collegio dei docenti in data 9 dicembre 2025 inseriti nel PTOF approvato. Ciascun consiglio di classe deve integrare, modificare, etc. sulla base di quanto realmente attivato e realizzato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 xml:space="preserve"> (consultare le docenti Barale e De Luca in merito alle lezioni di Cittadinanza e Costituzione)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.</w:t>
      </w: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6"/>
          <w:szCs w:val="26"/>
          <w:u w:color="ff2600"/>
          <w:shd w:val="nil" w:color="auto" w:fill="auto"/>
          <w:lang w:val="it-IT"/>
          <w14:textFill>
            <w14:solidFill>
              <w14:srgbClr w14:val="FF2600"/>
            </w14:solidFill>
          </w14:textFill>
        </w:rPr>
      </w:pP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 xml:space="preserve">La tabella 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 xml:space="preserve">è 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6"/>
          <w:szCs w:val="26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modificabile.</w:t>
      </w:r>
    </w:p>
    <w:tbl>
      <w:tblPr>
        <w:tblW w:w="924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95"/>
        <w:gridCol w:w="2109"/>
        <w:gridCol w:w="6537"/>
      </w:tblGrid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Materia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Macroargomenti/Temi/Percorsi</w:t>
            </w:r>
          </w:p>
        </w:tc>
      </w:tr>
      <w:tr>
        <w:tblPrEx>
          <w:shd w:val="clear" w:color="auto" w:fill="ced7e7"/>
        </w:tblPrEx>
        <w:trPr>
          <w:trHeight w:val="287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Diritto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  <w:rPr>
                <w:rStyle w:val="Nessuno"/>
                <w:shd w:val="nil" w:color="auto" w:fill="auto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Magistratura, Corte costituzionale e Autonomie locali.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Unione europea.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Discriminazioni etniche, religiose e di genere nel passato e nel presente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 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Etica, sicurezza e diritti dei lavoratori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 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Educazione alla legalit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à 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Letteratura ed emigrazione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 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Antiche e nuove schiavit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ù 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Il lungo cammino dell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istruzione dalla societ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romana a quella attuale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 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imperialismo in epoca romana e a fine 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800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 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Il rapporto intellettuali-potere. Uno sguardo all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attualit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(lettura di articoli di giornale)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Parit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di genere</w:t>
            </w:r>
          </w:p>
        </w:tc>
      </w:tr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Scienze Motorie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Etica dello sport declinata nel tema del razzismo.</w:t>
            </w:r>
          </w:p>
        </w:tc>
      </w:tr>
      <w:tr>
        <w:tblPrEx>
          <w:shd w:val="clear" w:color="auto" w:fill="ced7e7"/>
        </w:tblPrEx>
        <w:trPr>
          <w:trHeight w:val="199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Disegno e Storia dell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arte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Torino Liberty; Street Art e Graffitismo; A caccia di Ecomostri; Arte Degenerata e Arte di Regime; Arte e Propaganda; 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arte sottratta dai nazisti; 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arte salvata dai nazisti; Totalitarismi e rappresentazioni del potere; Arte, Ideologia, Avanguardia; 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Arte nell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epoca della sua riproducibilit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tecnica; Arte come forma di dissenso; Arte e Potere, le forme del controllo, le strutture carcerarie; Arte e Situazionismo; La casa per tutti; Architettura pubblica; Speculazione edilizia; Centro e periferie urbani; tutela e salvaguardia dei beni culturali, la Costituzione, art.9.</w:t>
            </w:r>
          </w:p>
        </w:tc>
      </w:tr>
      <w:tr>
        <w:tblPrEx>
          <w:shd w:val="clear" w:color="auto" w:fill="ced7e7"/>
        </w:tblPrEx>
        <w:trPr>
          <w:trHeight w:val="89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Storia e Filosofia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La DEMOCRAZIA-LAVORO e STATO SOCIALE. Nascita e sviluppo degli ORGANISMI INTERNAZIONALI. Ripresa e problematizzazione dei temi trattati negli anni precedenti. La Costituzione come sintesi dei temi trattati.</w:t>
            </w:r>
          </w:p>
        </w:tc>
      </w:tr>
      <w:tr>
        <w:tblPrEx>
          <w:shd w:val="clear" w:color="auto" w:fill="ced7e7"/>
        </w:tblPrEx>
        <w:trPr>
          <w:trHeight w:val="133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Scienze Naturali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  <w:rPr>
                <w:rStyle w:val="Nessuno"/>
                <w:shd w:val="nil" w:color="auto" w:fill="auto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Normativa europea, italiana e internazionale sull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uso degli OGM e dei TEA in campo alimentare: una questione controversa.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Alimentazione e sostenibilit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.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Le microplastiche nella catena alimentare.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Gli inquinanti organici persistenti nell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ambiente e i rischi per la salute.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impronta ecologica delle attivit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umane</w:t>
            </w:r>
          </w:p>
        </w:tc>
      </w:tr>
      <w:tr>
        <w:tblPrEx>
          <w:shd w:val="clear" w:color="auto" w:fill="ced7e7"/>
        </w:tblPrEx>
        <w:trPr>
          <w:trHeight w:val="221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Lingue straniere</w:t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  <w:rPr>
                <w:rStyle w:val="Nessuno"/>
                <w:shd w:val="nil" w:color="auto" w:fill="auto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Gli organismi internazionali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 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La Convenzione sui diritti del fanciullo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 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La dichiarazione Universale dei Diritti Umani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Diritti e doveri del cittadino: le organizzazione sindacale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Parit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di genere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Altro: discriminazione religiosa, di genere ed etnia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Totalitarismi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Imperialismo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Style w:val="Nessuno"/>
                <w:shd w:val="nil" w:color="auto" w:fill="auto"/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Migrazioni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Crisi ambientale</w:t>
            </w:r>
          </w:p>
        </w:tc>
      </w:tr>
      <w:tr>
        <w:tblPrEx>
          <w:shd w:val="clear" w:color="auto" w:fill="ced7e7"/>
        </w:tblPrEx>
        <w:trPr>
          <w:trHeight w:val="673" w:hRule="atLeast"/>
        </w:trPr>
        <w:tc>
          <w:tcPr>
            <w:tcW w:type="dxa" w:w="5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210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Lettere</w:t>
            </w:r>
            <w:r>
              <w:rPr>
                <w:rStyle w:val="Nessuno"/>
                <w:shd w:val="nil" w:color="auto" w:fill="auto"/>
              </w:rPr>
            </w:r>
          </w:p>
        </w:tc>
        <w:tc>
          <w:tcPr>
            <w:tcW w:type="dxa" w:w="653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"/>
              <w:rPr>
                <w:rStyle w:val="Nessuno"/>
                <w:shd w:val="nil" w:color="auto" w:fill="auto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Rapporto fra etica e scienza dall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antichit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al presente Sostenibilit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 salvaguardia dell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ambiente</w:t>
            </w:r>
          </w:p>
          <w:p>
            <w:pPr>
              <w:pStyle w:val="Corpo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Implicazioni etiche e sociali della realt</w:t>
            </w:r>
            <w:r>
              <w:rPr>
                <w:rStyle w:val="Nessuno"/>
                <w:rFonts w:ascii="Arial" w:hAnsi="Arial" w:hint="default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virtuale</w:t>
            </w:r>
          </w:p>
        </w:tc>
      </w:tr>
    </w:tbl>
    <w:p>
      <w:pPr>
        <w:pStyle w:val="Normale"/>
        <w:widowControl w:val="0"/>
        <w:spacing w:before="0" w:after="0" w:line="240" w:lineRule="auto"/>
        <w:ind w:left="108" w:hanging="108"/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sz w:val="26"/>
          <w:szCs w:val="26"/>
          <w:u w:color="ff2600"/>
          <w:shd w:val="nil" w:color="auto" w:fill="auto"/>
          <w:lang w:val="it-IT"/>
          <w14:textFill>
            <w14:solidFill>
              <w14:srgbClr w14:val="FF2600"/>
            </w14:solidFill>
          </w14:textFill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i w:val="1"/>
          <w:iCs w:val="1"/>
          <w:caps w:val="0"/>
          <w:smallCaps w:val="0"/>
          <w:outline w:val="0"/>
          <w:color w:val="000000"/>
          <w:sz w:val="26"/>
          <w:szCs w:val="26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ind w:left="108" w:hanging="108"/>
        <w:jc w:val="center"/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rPr>
          <w:rStyle w:val="Nessuno"/>
          <w:b w:val="0"/>
          <w:bCs w:val="0"/>
          <w:i w:val="1"/>
          <w:iCs w:val="1"/>
          <w:shd w:val="nil" w:color="auto" w:fill="auto"/>
          <w:lang w:val="it-IT"/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</w:pP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outline w:val="0"/>
          <w:color w:val="000000"/>
          <w:sz w:val="32"/>
          <w:szCs w:val="32"/>
          <w:u w:color="000000"/>
          <w:shd w:val="nil" w:color="auto" w:fill="auto"/>
          <w14:textFill>
            <w14:solidFill>
              <w14:srgbClr w14:val="000000"/>
            </w14:solidFill>
          </w14:textFill>
        </w:rPr>
        <w:br w:type="page"/>
      </w:r>
    </w:p>
    <w:p>
      <w:pPr>
        <w:pStyle w:val="Corpo A"/>
        <w:jc w:val="both"/>
        <w:rPr>
          <w:rStyle w:val="Nessuno"/>
          <w:rFonts w:ascii="Arial" w:cs="Arial" w:hAnsi="Arial" w:eastAsia="Arial"/>
          <w:sz w:val="22"/>
          <w:szCs w:val="22"/>
        </w:rPr>
      </w:pPr>
      <w:r>
        <w:rPr>
          <w:rStyle w:val="Nessuno"/>
          <w:rFonts w:ascii="Arial" w:hAnsi="Arial"/>
          <w:b w:val="1"/>
          <w:bCs w:val="1"/>
          <w:sz w:val="32"/>
          <w:szCs w:val="32"/>
          <w:rtl w:val="0"/>
          <w:lang w:val="es-ES_tradnl"/>
        </w:rPr>
        <w:t xml:space="preserve">PERCORSI </w:t>
      </w:r>
      <w:r>
        <w:rPr>
          <w:rStyle w:val="Nessuno"/>
          <w:rFonts w:ascii="Arial" w:hAnsi="Arial"/>
          <w:b w:val="1"/>
          <w:bCs w:val="1"/>
          <w:sz w:val="32"/>
          <w:szCs w:val="32"/>
          <w:rtl w:val="0"/>
          <w:lang w:val="it-IT"/>
        </w:rPr>
        <w:t>NELL</w:t>
      </w:r>
      <w:r>
        <w:rPr>
          <w:rStyle w:val="Nessuno"/>
          <w:rFonts w:ascii="Arial" w:hAnsi="Arial" w:hint="default"/>
          <w:b w:val="1"/>
          <w:bCs w:val="1"/>
          <w:sz w:val="32"/>
          <w:szCs w:val="32"/>
          <w:rtl w:val="0"/>
          <w:lang w:val="it-IT"/>
        </w:rPr>
        <w:t>’</w:t>
      </w:r>
      <w:r>
        <w:rPr>
          <w:rStyle w:val="Nessuno"/>
          <w:rFonts w:ascii="Arial" w:hAnsi="Arial"/>
          <w:b w:val="1"/>
          <w:bCs w:val="1"/>
          <w:sz w:val="32"/>
          <w:szCs w:val="32"/>
          <w:rtl w:val="0"/>
          <w:lang w:val="it-IT"/>
        </w:rPr>
        <w:t>AMBITO DELLA FORMAZIONE SCUOLA LAVORO</w:t>
      </w:r>
      <w:r>
        <w:rPr>
          <w:rStyle w:val="Nessuno"/>
          <w:rFonts w:ascii="Arial" w:hAnsi="Arial"/>
          <w:b w:val="1"/>
          <w:bCs w:val="1"/>
          <w:sz w:val="32"/>
          <w:szCs w:val="32"/>
          <w:rtl w:val="0"/>
          <w:lang w:val="ru-RU"/>
        </w:rPr>
        <w:t xml:space="preserve"> - </w:t>
      </w:r>
      <w:r>
        <w:rPr>
          <w:rStyle w:val="Nessuno"/>
          <w:rFonts w:ascii="Arial" w:hAnsi="Arial"/>
          <w:b w:val="1"/>
          <w:bCs w:val="1"/>
          <w:sz w:val="32"/>
          <w:szCs w:val="32"/>
          <w:rtl w:val="0"/>
          <w:lang w:val="it-IT"/>
        </w:rPr>
        <w:t xml:space="preserve">ex </w:t>
      </w:r>
      <w:r>
        <w:rPr>
          <w:rStyle w:val="Nessuno"/>
          <w:rFonts w:ascii="Arial" w:hAnsi="Arial"/>
          <w:b w:val="1"/>
          <w:bCs w:val="1"/>
          <w:sz w:val="32"/>
          <w:szCs w:val="32"/>
          <w:rtl w:val="0"/>
          <w:lang w:val="fr-FR"/>
        </w:rPr>
        <w:t>PCTO</w:t>
      </w:r>
      <w:r>
        <w:rPr>
          <w:rStyle w:val="Nessuno"/>
          <w:rFonts w:ascii="Arial" w:hAnsi="Arial"/>
          <w:b w:val="1"/>
          <w:bCs w:val="1"/>
          <w:rtl w:val="0"/>
          <w:lang w:val="it-IT"/>
        </w:rPr>
        <w:t xml:space="preserve"> 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(ai sensi dell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art. 3 comma 1 - iii e dell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>art. 22 comma 2 dell</w:t>
      </w:r>
      <w:r>
        <w:rPr>
          <w:rStyle w:val="Nessuno"/>
          <w:rFonts w:ascii="Arial" w:hAnsi="Arial" w:hint="default"/>
          <w:sz w:val="20"/>
          <w:szCs w:val="20"/>
          <w:rtl w:val="0"/>
          <w:lang w:val="it-IT"/>
        </w:rPr>
        <w:t>’</w:t>
      </w:r>
      <w:r>
        <w:rPr>
          <w:rStyle w:val="Nessuno"/>
          <w:rFonts w:ascii="Arial" w:hAnsi="Arial"/>
          <w:sz w:val="20"/>
          <w:szCs w:val="20"/>
          <w:rtl w:val="0"/>
          <w:lang w:val="it-IT"/>
        </w:rPr>
        <w:t xml:space="preserve">O.M. n. 54 del 26 marzo 2026) </w:t>
      </w:r>
    </w:p>
    <w:p>
      <w:pPr>
        <w:pStyle w:val="Normale"/>
        <w:widowControl w:val="0"/>
        <w:spacing w:before="0" w:after="0" w:line="240" w:lineRule="auto"/>
        <w:rPr>
          <w:rStyle w:val="Nessuno"/>
          <w:b w:val="0"/>
          <w:bCs w:val="0"/>
          <w:caps w:val="0"/>
          <w:smallCaps w:val="0"/>
          <w:outline w:val="0"/>
          <w:color w:val="000000"/>
          <w:sz w:val="20"/>
          <w:szCs w:val="2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Si riportano le iniziative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e le azioni messe in atto relative alla Formazione Scuola Lavoro a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ttivate a classe intera nel secondo biennio e nell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ultimo anno: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tbl>
      <w:tblPr>
        <w:tblW w:w="8975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67"/>
        <w:gridCol w:w="8408"/>
      </w:tblGrid>
      <w:tr>
        <w:tblPrEx>
          <w:shd w:val="clear" w:color="auto" w:fill="ced7e7"/>
        </w:tblPrEx>
        <w:trPr>
          <w:trHeight w:val="963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spacing w:before="0" w:after="0" w:line="240" w:lineRule="auto"/>
              <w:jc w:val="both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Corso in materia di prevenzione e protezione della salute e sicurezza nei luoghi di lavoro (4 ore di formazione generale pi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ù 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2"/>
                <w:szCs w:val="22"/>
                <w:shd w:val="nil" w:color="auto" w:fill="auto"/>
                <w:rtl w:val="0"/>
                <w:lang w:val="en-US"/>
              </w:rPr>
              <w:t>8 ore di formazione specifica nel corso del terzo anno)</w:t>
            </w:r>
          </w:p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ind w:left="108" w:hanging="108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elenco delle attivit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svolte da ciascun allievo/a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è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consultabile nel E-Portfolio contenuto nel </w:t>
      </w:r>
      <w:r>
        <w:rPr>
          <w:rStyle w:val="Nessuno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Curriculum dello studente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.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keepNext w:val="1"/>
        <w:widowControl w:val="0"/>
        <w:spacing w:before="0" w:after="0" w:line="240" w:lineRule="auto"/>
        <w:ind w:left="1" w:hanging="1"/>
        <w:rPr>
          <w:rStyle w:val="Nessuno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PERCORSI E ATTIVIT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PER L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outline w:val="0"/>
          <w:color w:val="000000"/>
          <w:sz w:val="32"/>
          <w:szCs w:val="3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ORIENTAMENTO</w:t>
      </w: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Il/I Docente/i Tutor per 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Orientamento sono: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tbl>
      <w:tblPr>
        <w:tblW w:w="8975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63"/>
        <w:gridCol w:w="4070"/>
        <w:gridCol w:w="4342"/>
      </w:tblGrid>
      <w:tr>
        <w:tblPrEx>
          <w:shd w:val="clear" w:color="auto" w:fill="ced7e7"/>
        </w:tblPrEx>
        <w:trPr>
          <w:trHeight w:val="360" w:hRule="atLeast"/>
        </w:trPr>
        <w:tc>
          <w:tcPr>
            <w:tcW w:type="dxa" w:w="5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0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A"/>
              <w:suppressAutoHyphens w:val="1"/>
              <w:jc w:val="center"/>
              <w:outlineLvl w:val="0"/>
            </w:pPr>
            <w:r>
              <w:rPr>
                <w:rStyle w:val="Nessuno"/>
                <w:rFonts w:ascii="Arial" w:hAnsi="Arial"/>
                <w:b w:val="1"/>
                <w:bCs w:val="1"/>
                <w:position w:val="-8"/>
                <w:sz w:val="22"/>
                <w:szCs w:val="22"/>
                <w:shd w:val="nil" w:color="auto" w:fill="auto"/>
                <w:rtl w:val="0"/>
                <w:lang w:val="en-US"/>
              </w:rPr>
              <w:t>COGNOME NOME</w:t>
            </w:r>
          </w:p>
        </w:tc>
        <w:tc>
          <w:tcPr>
            <w:tcW w:type="dxa" w:w="4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A"/>
              <w:suppressAutoHyphens w:val="1"/>
              <w:jc w:val="center"/>
              <w:outlineLvl w:val="0"/>
            </w:pPr>
            <w:r>
              <w:rPr>
                <w:rStyle w:val="Nessuno"/>
                <w:rFonts w:ascii="Arial" w:hAnsi="Arial"/>
                <w:b w:val="1"/>
                <w:bCs w:val="1"/>
                <w:position w:val="-8"/>
                <w:sz w:val="22"/>
                <w:szCs w:val="22"/>
                <w:shd w:val="nil" w:color="auto" w:fill="auto"/>
                <w:rtl w:val="0"/>
                <w:lang w:val="en-US"/>
              </w:rPr>
              <w:t>DISCIPLINA</w:t>
            </w:r>
          </w:p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it-IT"/>
              </w:rPr>
              <w:t>1</w:t>
            </w:r>
          </w:p>
        </w:tc>
        <w:tc>
          <w:tcPr>
            <w:tcW w:type="dxa" w:w="40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it-IT"/>
              </w:rPr>
              <w:t>2</w:t>
            </w:r>
          </w:p>
        </w:tc>
        <w:tc>
          <w:tcPr>
            <w:tcW w:type="dxa" w:w="40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orpo A"/>
              <w:widowControl w:val="0"/>
              <w:suppressAutoHyphens w:val="1"/>
              <w:jc w:val="center"/>
              <w:outlineLvl w:val="0"/>
            </w:pPr>
            <w:r>
              <w:rPr>
                <w:rStyle w:val="Nessuno"/>
                <w:rFonts w:ascii="Arial" w:hAnsi="Arial"/>
                <w:position w:val="-8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0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3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ind w:left="108" w:hanging="108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jc w:val="center"/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caps w:val="0"/>
          <w:smallCaps w:val="0"/>
          <w:shd w:val="nil" w:color="auto" w:fill="auto"/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Si riportano le iniziative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it-IT"/>
          <w14:textFill>
            <w14:solidFill>
              <w14:srgbClr w14:val="000000"/>
            </w14:solidFill>
          </w14:textFill>
        </w:rPr>
        <w:t>e le azioni messe in atto relative al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Orientamento attivate a classe intera nel secondo biennio e nell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ultimo anno:</w:t>
      </w:r>
    </w:p>
    <w:p>
      <w:pPr>
        <w:pStyle w:val="Normale"/>
        <w:widowControl w:val="0"/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tbl>
      <w:tblPr>
        <w:tblW w:w="8975" w:type="dxa"/>
        <w:jc w:val="center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67"/>
        <w:gridCol w:w="8408"/>
      </w:tblGrid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62" w:hRule="atLeast"/>
        </w:trPr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widowControl w:val="0"/>
              <w:spacing w:before="0" w:after="0" w:line="240" w:lineRule="auto"/>
              <w:jc w:val="center"/>
            </w:pPr>
            <w:r>
              <w:rPr>
                <w:rStyle w:val="Nessuno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84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e"/>
        <w:widowControl w:val="0"/>
        <w:spacing w:before="0" w:after="0" w:line="240" w:lineRule="auto"/>
        <w:ind w:left="216" w:hanging="216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ind w:left="108" w:hanging="108"/>
        <w:jc w:val="center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36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L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’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elenco delle attivit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svolte da ciascun allievo/a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è 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consultabile nel E-Portfolio contenuto nel </w:t>
      </w:r>
      <w:r>
        <w:rPr>
          <w:rStyle w:val="Nessuno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Curriculum dello studente</w:t>
      </w: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.</w:t>
      </w:r>
    </w:p>
    <w:p>
      <w:pPr>
        <w:pStyle w:val="Normale"/>
        <w:widowControl w:val="0"/>
        <w:spacing w:before="0" w:after="0" w:line="240" w:lineRule="auto"/>
        <w:jc w:val="right"/>
        <w:rPr>
          <w:rStyle w:val="Nessuno"/>
          <w:b w:val="0"/>
          <w:bCs w:val="0"/>
          <w:caps w:val="0"/>
          <w:smallCaps w:val="0"/>
          <w:outline w:val="0"/>
          <w:color w:val="ff0000"/>
          <w:u w:color="ff0000"/>
          <w:shd w:val="nil" w:color="auto" w:fill="auto"/>
          <w14:textFill>
            <w14:solidFill>
              <w14:srgbClr w14:val="FF0000"/>
            </w14:solidFill>
          </w14:textFill>
        </w:rPr>
      </w:pPr>
    </w:p>
    <w:p>
      <w:pPr>
        <w:pStyle w:val="Normale"/>
        <w:widowControl w:val="0"/>
        <w:tabs>
          <w:tab w:val="left" w:pos="2730"/>
        </w:tabs>
        <w:spacing w:before="0" w:after="0" w:line="360" w:lineRule="auto"/>
        <w:jc w:val="both"/>
        <w:rPr>
          <w:rStyle w:val="Nessuno"/>
          <w:caps w:val="0"/>
          <w:smallCaps w:val="0"/>
          <w:shd w:val="nil" w:color="auto" w:fill="auto"/>
        </w:rPr>
      </w:pPr>
      <w:r>
        <w:rPr>
          <w:rStyle w:val="Nessuno"/>
          <w:caps w:val="0"/>
          <w:smallCaps w:val="0"/>
          <w:shd w:val="nil" w:color="auto" w:fill="auto"/>
          <w:rtl w:val="0"/>
          <w:lang w:val="en-US"/>
        </w:rPr>
        <w:t>Fanno parte integrante del Documento del Consiglio di class</w:t>
      </w:r>
      <w:r>
        <w:rPr>
          <w:rStyle w:val="Nessuno"/>
          <w:caps w:val="0"/>
          <w:smallCaps w:val="0"/>
          <w:shd w:val="nil" w:color="auto" w:fill="auto"/>
          <w:rtl w:val="0"/>
          <w:lang w:val="it-IT"/>
        </w:rPr>
        <w:t>e:</w:t>
      </w:r>
    </w:p>
    <w:p>
      <w:pPr>
        <w:pStyle w:val="Normale"/>
        <w:widowControl w:val="0"/>
        <w:numPr>
          <w:ilvl w:val="1"/>
          <w:numId w:val="17"/>
        </w:numPr>
        <w:bidi w:val="0"/>
        <w:spacing w:before="0" w:after="0" w:line="360" w:lineRule="auto"/>
        <w:ind w:right="0"/>
        <w:jc w:val="both"/>
        <w:rPr>
          <w:b w:val="0"/>
          <w:bCs w:val="0"/>
          <w:rtl w:val="0"/>
          <w:lang w:val="it-IT"/>
        </w:rPr>
      </w:pPr>
      <w:r>
        <w:rPr>
          <w:rStyle w:val="Nessuno"/>
          <w:b w:val="0"/>
          <w:bCs w:val="0"/>
          <w:caps w:val="0"/>
          <w:smallCaps w:val="0"/>
          <w:shd w:val="nil" w:color="auto" w:fill="auto"/>
          <w:rtl w:val="0"/>
          <w:lang w:val="it-IT"/>
        </w:rPr>
        <w:t>ALLEGATO 1 - Le tracce definite dai Dipartimenti disciplinari delle simulazioni delle prove di Italiano e di Matematica.</w:t>
      </w:r>
    </w:p>
    <w:p>
      <w:pPr>
        <w:pStyle w:val="Normale"/>
        <w:widowControl w:val="0"/>
        <w:numPr>
          <w:ilvl w:val="1"/>
          <w:numId w:val="17"/>
        </w:numPr>
        <w:bidi w:val="0"/>
        <w:spacing w:before="0" w:after="0" w:line="360" w:lineRule="auto"/>
        <w:ind w:right="0"/>
        <w:jc w:val="both"/>
        <w:rPr>
          <w:b w:val="0"/>
          <w:bCs w:val="0"/>
          <w:rtl w:val="0"/>
          <w:lang w:val="it-IT"/>
        </w:rPr>
      </w:pPr>
      <w:r>
        <w:rPr>
          <w:rStyle w:val="Nessuno"/>
          <w:b w:val="0"/>
          <w:bCs w:val="0"/>
          <w:caps w:val="0"/>
          <w:smallCaps w:val="0"/>
          <w:shd w:val="nil" w:color="auto" w:fill="auto"/>
          <w:rtl w:val="0"/>
          <w:lang w:val="it-IT"/>
        </w:rPr>
        <w:t xml:space="preserve">ALLEGATO 2 - Le griglie di valutazione utilizzate dai Dipartimenti disciplinari </w:t>
      </w:r>
      <w:r>
        <w:rPr>
          <w:rStyle w:val="Nessuno"/>
          <w:b w:val="0"/>
          <w:bCs w:val="0"/>
          <w:caps w:val="0"/>
          <w:smallCaps w:val="0"/>
          <w:shd w:val="nil" w:color="auto" w:fill="auto"/>
          <w:rtl w:val="0"/>
          <w:lang w:val="it-IT"/>
        </w:rPr>
        <w:t xml:space="preserve">per </w:t>
      </w:r>
      <w:r>
        <w:rPr>
          <w:rStyle w:val="Nessuno"/>
          <w:b w:val="0"/>
          <w:bCs w:val="0"/>
          <w:caps w:val="0"/>
          <w:smallCaps w:val="0"/>
          <w:shd w:val="nil" w:color="auto" w:fill="auto"/>
          <w:rtl w:val="0"/>
          <w:lang w:val="it-IT"/>
        </w:rPr>
        <w:t>la correzione delle simulazioni delle prove di Italiano e di Matematica.</w:t>
      </w:r>
    </w:p>
    <w:p>
      <w:pPr>
        <w:pStyle w:val="Normale"/>
        <w:widowControl w:val="0"/>
        <w:numPr>
          <w:ilvl w:val="1"/>
          <w:numId w:val="17"/>
        </w:numPr>
        <w:bidi w:val="0"/>
        <w:spacing w:before="0" w:after="0" w:line="360" w:lineRule="auto"/>
        <w:ind w:right="0"/>
        <w:jc w:val="both"/>
        <w:rPr>
          <w:b w:val="0"/>
          <w:bCs w:val="0"/>
          <w:rtl w:val="0"/>
          <w:lang w:val="it-IT"/>
        </w:rPr>
      </w:pPr>
      <w:r>
        <w:rPr>
          <w:rStyle w:val="Nessuno"/>
          <w:b w:val="0"/>
          <w:bCs w:val="0"/>
          <w:caps w:val="0"/>
          <w:smallCaps w:val="0"/>
          <w:shd w:val="nil" w:color="auto" w:fill="auto"/>
          <w:rtl w:val="0"/>
          <w:lang w:val="it-IT"/>
        </w:rPr>
        <w:t>ALLEGATO 3 - L</w:t>
      </w:r>
      <w:r>
        <w:rPr>
          <w:rStyle w:val="Nessuno"/>
          <w:b w:val="0"/>
          <w:bCs w:val="0"/>
          <w:caps w:val="0"/>
          <w:smallCaps w:val="0"/>
          <w:shd w:val="nil" w:color="auto" w:fill="auto"/>
          <w:rtl w:val="0"/>
          <w:lang w:val="en-US"/>
        </w:rPr>
        <w:t>e relazioni individuali dei docenti per ciascuna disciplina di propria competenza.</w:t>
      </w:r>
    </w:p>
    <w:p>
      <w:pPr>
        <w:pStyle w:val="Normale"/>
        <w:widowControl w:val="0"/>
        <w:tabs>
          <w:tab w:val="left" w:pos="2730"/>
        </w:tabs>
        <w:spacing w:before="0" w:after="0" w:line="240" w:lineRule="auto"/>
        <w:ind w:left="216" w:hanging="216"/>
      </w:pPr>
      <w:r>
        <w:rPr>
          <w:rStyle w:val="Nessuno"/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hd w:val="nil" w:color="auto" w:fill="auto"/>
        </w:rPr>
        <w:br w:type="page"/>
      </w:r>
    </w:p>
    <w:tbl>
      <w:tblPr>
        <w:tblW w:w="9610" w:type="dxa"/>
        <w:jc w:val="left"/>
        <w:tblInd w:w="43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737"/>
        <w:gridCol w:w="3443"/>
        <w:gridCol w:w="3430"/>
      </w:tblGrid>
      <w:tr>
        <w:tblPrEx>
          <w:shd w:val="clear" w:color="auto" w:fill="4f81bd"/>
        </w:tblPrEx>
        <w:trPr>
          <w:trHeight w:val="467" w:hRule="atLeast"/>
          <w:tblHeader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144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Disciplina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1440"/>
                <w:tab w:val="left" w:pos="288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Cognome e nome docente</w:t>
            </w:r>
          </w:p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1440"/>
                <w:tab w:val="left" w:pos="2880"/>
              </w:tabs>
              <w:spacing w:before="0" w:after="0" w:line="240" w:lineRule="auto"/>
              <w:jc w:val="center"/>
            </w:pPr>
            <w:r>
              <w:rPr>
                <w:rStyle w:val="Nessuno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Firma</w:t>
            </w:r>
          </w:p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Lingua e letteratura italiana 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Lingua e cultura latina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75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</w:rPr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Lingua e cultura straniera: </w:t>
            </w:r>
          </w:p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bidi w:val="0"/>
              <w:spacing w:before="144" w:after="144" w:line="240" w:lineRule="auto"/>
              <w:ind w:left="0" w:right="6" w:firstLine="0"/>
              <w:jc w:val="left"/>
              <w:rPr>
                <w:rtl w:val="0"/>
              </w:rPr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………………………………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Storia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Filosofia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Matematica 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Fisica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913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Scienze naturali (Biologia, Chimica, Scienze della Terra)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Disegno e storia dell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’</w:t>
            </w: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arte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Scienze motorie e sportive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6"/>
            </w:tcMar>
            <w:vAlign w:val="center"/>
          </w:tcPr>
          <w:p>
            <w:pPr>
              <w:pStyle w:val="Normale"/>
              <w:widowControl w:val="0"/>
              <w:tabs>
                <w:tab w:val="left" w:pos="560"/>
                <w:tab w:val="left" w:pos="2800"/>
              </w:tabs>
              <w:spacing w:before="144" w:after="144" w:line="240" w:lineRule="auto"/>
              <w:ind w:right="6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Religione cattolica 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67" w:hRule="atLeast"/>
        </w:trPr>
        <w:tc>
          <w:tcPr>
            <w:tcW w:type="dxa" w:w="273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"/>
              <w:tabs>
                <w:tab w:val="left" w:pos="1440"/>
              </w:tabs>
              <w:spacing w:before="0" w:after="0" w:line="240" w:lineRule="auto"/>
            </w:pPr>
            <w:r>
              <w:rPr>
                <w:rStyle w:val="Nessuno"/>
                <w:b w:val="0"/>
                <w:bCs w:val="0"/>
                <w:caps w:val="0"/>
                <w:smallCaps w:val="0"/>
                <w:sz w:val="20"/>
                <w:szCs w:val="20"/>
                <w:shd w:val="nil" w:color="auto" w:fill="auto"/>
                <w:rtl w:val="0"/>
                <w:lang w:val="en-US"/>
              </w:rPr>
              <w:t>Coordinatore di classe</w:t>
            </w:r>
          </w:p>
        </w:tc>
        <w:tc>
          <w:tcPr>
            <w:tcW w:type="dxa" w:w="3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43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e"/>
        <w:widowControl w:val="0"/>
        <w:tabs>
          <w:tab w:val="left" w:pos="2730"/>
        </w:tabs>
        <w:spacing w:before="0" w:after="0" w:line="240" w:lineRule="auto"/>
        <w:ind w:left="324" w:hanging="324"/>
        <w:rPr>
          <w:rStyle w:val="Nessuno"/>
          <w:rFonts w:ascii="Arial Unicode MS" w:cs="Arial Unicode MS" w:hAnsi="Arial Unicode MS" w:eastAsia="Arial Unicode MS"/>
          <w:b w:val="0"/>
          <w:bCs w:val="0"/>
          <w:caps w:val="0"/>
          <w:smallCaps w:val="0"/>
          <w:shd w:val="nil" w:color="auto" w:fill="auto"/>
        </w:rPr>
      </w:pPr>
    </w:p>
    <w:p>
      <w:pPr>
        <w:pStyle w:val="Normale"/>
        <w:widowControl w:val="0"/>
        <w:tabs>
          <w:tab w:val="left" w:pos="2730"/>
        </w:tabs>
        <w:spacing w:before="0" w:after="0" w:line="240" w:lineRule="auto"/>
        <w:ind w:left="216" w:hanging="216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tabs>
          <w:tab w:val="left" w:pos="2730"/>
        </w:tabs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tabs>
          <w:tab w:val="left" w:pos="2730"/>
        </w:tabs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Torino, 15 Maggio 202</w:t>
      </w:r>
      <w:r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rtl w:val="0"/>
          <w:lang w:val="it-IT"/>
        </w:rPr>
        <w:t>6</w:t>
      </w:r>
    </w:p>
    <w:p>
      <w:pPr>
        <w:pStyle w:val="Normale"/>
        <w:widowControl w:val="0"/>
        <w:tabs>
          <w:tab w:val="left" w:pos="2730"/>
        </w:tabs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sz w:val="22"/>
          <w:szCs w:val="22"/>
          <w:shd w:val="nil" w:color="auto" w:fill="auto"/>
          <w:lang w:val="it-IT"/>
        </w:rPr>
      </w:pPr>
    </w:p>
    <w:p>
      <w:pPr>
        <w:pStyle w:val="Normale"/>
        <w:widowControl w:val="0"/>
        <w:tabs>
          <w:tab w:val="left" w:pos="2730"/>
        </w:tabs>
        <w:spacing w:before="0" w:after="0" w:line="240" w:lineRule="auto"/>
        <w:rPr>
          <w:rStyle w:val="Nessuno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4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NOTA BENE - l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4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’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4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elenco di disci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4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p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4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 xml:space="preserve">line-docenti-firme deve essere posto al termine della parte generale, </w:t>
      </w:r>
      <w:r>
        <w:rPr>
          <w:rStyle w:val="Nessuno"/>
          <w:i w:val="1"/>
          <w:iCs w:val="1"/>
          <w:caps w:val="0"/>
          <w:smallCaps w:val="0"/>
          <w:outline w:val="0"/>
          <w:color w:val="ff2600"/>
          <w:position w:val="-4"/>
          <w:sz w:val="22"/>
          <w:szCs w:val="22"/>
          <w:u w:val="single"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prima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4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 xml:space="preserve"> degli allegati 1 e 2 e delle 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4"/>
          <w:sz w:val="22"/>
          <w:szCs w:val="22"/>
          <w:u w:color="ff2600"/>
          <w:shd w:val="nil" w:color="auto" w:fill="auto"/>
          <w:rtl w:val="0"/>
          <w:lang w:val="en-US"/>
          <w14:textFill>
            <w14:solidFill>
              <w14:srgbClr w14:val="FF2600"/>
            </w14:solidFill>
          </w14:textFill>
        </w:rPr>
        <w:t>relazioni individuali dei docenti per ciascuna disciplina di propria competenza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4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 xml:space="preserve"> - togliere questa frase prima di 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4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stampare</w:t>
      </w:r>
      <w:r>
        <w:rPr>
          <w:rStyle w:val="Nessuno"/>
          <w:b w:val="0"/>
          <w:bCs w:val="0"/>
          <w:i w:val="1"/>
          <w:iCs w:val="1"/>
          <w:caps w:val="0"/>
          <w:smallCaps w:val="0"/>
          <w:outline w:val="0"/>
          <w:color w:val="ff2600"/>
          <w:position w:val="-4"/>
          <w:sz w:val="22"/>
          <w:szCs w:val="22"/>
          <w:u w:color="ff2600"/>
          <w:shd w:val="nil" w:color="auto" w:fill="auto"/>
          <w:rtl w:val="0"/>
          <w:lang w:val="it-IT"/>
          <w14:textFill>
            <w14:solidFill>
              <w14:srgbClr w14:val="FF2600"/>
            </w14:solidFill>
          </w14:textFill>
        </w:rPr>
        <w:t>.</w:t>
      </w:r>
    </w:p>
    <w:p>
      <w:pPr>
        <w:pStyle w:val="Normale"/>
        <w:widowControl w:val="0"/>
        <w:tabs>
          <w:tab w:val="left" w:pos="2730"/>
        </w:tabs>
        <w:spacing w:before="0" w:after="0" w:line="240" w:lineRule="auto"/>
        <w:jc w:val="both"/>
        <w:rPr>
          <w:rStyle w:val="Nessuno"/>
          <w:b w:val="0"/>
          <w:bCs w:val="0"/>
          <w:caps w:val="0"/>
          <w:smallCaps w:val="0"/>
          <w:outline w:val="0"/>
          <w:color w:val="000000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</w:p>
    <w:p>
      <w:pPr>
        <w:pStyle w:val="Normale"/>
        <w:widowControl w:val="0"/>
        <w:spacing w:before="0" w:after="0" w:line="240" w:lineRule="auto"/>
        <w:jc w:val="right"/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14:textFill>
            <w14:solidFill>
              <w14:srgbClr w14:val="000000"/>
            </w14:solidFill>
          </w14:textFill>
        </w:rPr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>LA DIRIGENTE SCOLASTICA</w:t>
      </w:r>
    </w:p>
    <w:p>
      <w:pPr>
        <w:pStyle w:val="Normale"/>
        <w:widowControl w:val="0"/>
        <w:tabs>
          <w:tab w:val="center" w:pos="7371"/>
        </w:tabs>
        <w:spacing w:before="0" w:after="0" w:line="276" w:lineRule="auto"/>
        <w:jc w:val="right"/>
      </w:pPr>
      <w:r>
        <w:rPr>
          <w:rStyle w:val="Nessuno"/>
          <w:b w:val="0"/>
          <w:bCs w:val="0"/>
          <w:caps w:val="0"/>
          <w:smallCaps w:val="0"/>
          <w:outline w:val="0"/>
          <w:color w:val="000000"/>
          <w:sz w:val="22"/>
          <w:szCs w:val="22"/>
          <w:u w:color="000000"/>
          <w:shd w:val="nil" w:color="auto" w:fill="auto"/>
          <w:rtl w:val="0"/>
          <w:lang w:val="en-US"/>
          <w14:textFill>
            <w14:solidFill>
              <w14:srgbClr w14:val="000000"/>
            </w14:solidFill>
          </w14:textFill>
        </w:rPr>
        <w:t xml:space="preserve">Prof.ssa Antonietta Mastrocinque </w:t>
      </w:r>
    </w:p>
    <w:sectPr>
      <w:headerReference w:type="default" r:id="rId4"/>
      <w:footerReference w:type="default" r:id="rId5"/>
      <w:pgSz w:w="11900" w:h="16840" w:orient="portrait"/>
      <w:pgMar w:top="284" w:right="987" w:bottom="567" w:left="1134" w:header="720" w:footer="567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tabs>
        <w:tab w:val="center" w:pos="4819"/>
        <w:tab w:val="right" w:pos="9612"/>
        <w:tab w:val="right" w:pos="9638"/>
      </w:tabs>
      <w:spacing w:before="0" w:after="0" w:line="240" w:lineRule="auto"/>
      <w:jc w:val="center"/>
    </w:pPr>
    <w:r>
      <w:rPr>
        <w:rStyle w:val="Nessuno"/>
        <w:b w:val="0"/>
        <w:bCs w:val="0"/>
        <w:sz w:val="14"/>
        <w:szCs w:val="14"/>
        <w:shd w:val="clear" w:color="auto" w:fill="ffffff"/>
        <w:rtl w:val="0"/>
        <w:lang w:val="en-US"/>
      </w:rPr>
      <w:t>DOCUMENTO DEL CONSIGLIO DI CLASSE ESAME DI MATURITA' 2026 LICEO SCIENTIFICO</w:t>
    </w:r>
    <w:r>
      <w:rPr>
        <w:rStyle w:val="Nessuno"/>
        <w:b w:val="0"/>
        <w:bCs w:val="0"/>
        <w:sz w:val="16"/>
        <w:szCs w:val="16"/>
        <w:shd w:val="clear" w:color="auto" w:fill="ffffff"/>
        <w:rtl w:val="0"/>
        <w:lang w:val="it-IT"/>
      </w:rPr>
      <w:t xml:space="preserve">                                                                               </w:t>
    </w:r>
    <w:r>
      <w:rPr>
        <w:rStyle w:val="Nessuno"/>
        <w:b w:val="0"/>
        <w:bCs w:val="0"/>
        <w:caps w:val="0"/>
        <w:smallCaps w:val="0"/>
        <w:outline w:val="0"/>
        <w:color w:val="000000"/>
        <w:sz w:val="22"/>
        <w:szCs w:val="22"/>
        <w:u w:color="000000"/>
        <w:shd w:val="nil" w:color="auto" w:fill="auto"/>
        <w:lang w:val="en-US"/>
        <w14:textFill>
          <w14:solidFill>
            <w14:srgbClr w14:val="000000"/>
          </w14:solidFill>
        </w14:textFill>
      </w:rPr>
      <w:fldChar w:fldCharType="begin" w:fldLock="0"/>
    </w:r>
    <w:r>
      <w:rPr>
        <w:rStyle w:val="Nessuno"/>
        <w:b w:val="0"/>
        <w:bCs w:val="0"/>
        <w:caps w:val="0"/>
        <w:smallCaps w:val="0"/>
        <w:outline w:val="0"/>
        <w:color w:val="000000"/>
        <w:sz w:val="22"/>
        <w:szCs w:val="22"/>
        <w:u w:color="000000"/>
        <w:shd w:val="nil" w:color="auto" w:fill="auto"/>
        <w:lang w:val="en-US"/>
        <w14:textFill>
          <w14:solidFill>
            <w14:srgbClr w14:val="000000"/>
          </w14:solidFill>
        </w14:textFill>
      </w:rPr>
      <w:instrText xml:space="preserve"> PAGE </w:instrText>
    </w:r>
    <w:r>
      <w:rPr>
        <w:rStyle w:val="Nessuno"/>
        <w:b w:val="0"/>
        <w:bCs w:val="0"/>
        <w:caps w:val="0"/>
        <w:smallCaps w:val="0"/>
        <w:outline w:val="0"/>
        <w:color w:val="000000"/>
        <w:sz w:val="22"/>
        <w:szCs w:val="22"/>
        <w:u w:color="000000"/>
        <w:shd w:val="nil" w:color="auto" w:fill="auto"/>
        <w:lang w:val="en-US"/>
        <w14:textFill>
          <w14:solidFill>
            <w14:srgbClr w14:val="000000"/>
          </w14:solidFill>
        </w14:textFill>
      </w:rPr>
      <w:fldChar w:fldCharType="separate" w:fldLock="0"/>
    </w:r>
    <w:r>
      <w:rPr>
        <w:rStyle w:val="Nessuno"/>
        <w:b w:val="0"/>
        <w:bCs w:val="0"/>
        <w:caps w:val="0"/>
        <w:smallCaps w:val="0"/>
        <w:outline w:val="0"/>
        <w:color w:val="000000"/>
        <w:sz w:val="22"/>
        <w:szCs w:val="22"/>
        <w:u w:color="000000"/>
        <w:shd w:val="nil" w:color="auto" w:fill="auto"/>
        <w:lang w:val="en-US"/>
        <w14:textFill>
          <w14:solidFill>
            <w14:srgbClr w14:val="000000"/>
          </w14:solidFill>
        </w14:textFill>
      </w:rPr>
    </w:r>
    <w:r>
      <w:rPr>
        <w:rStyle w:val="Nessuno"/>
        <w:b w:val="0"/>
        <w:bCs w:val="0"/>
        <w:caps w:val="0"/>
        <w:smallCaps w:val="0"/>
        <w:outline w:val="0"/>
        <w:color w:val="000000"/>
        <w:sz w:val="22"/>
        <w:szCs w:val="22"/>
        <w:u w:color="000000"/>
        <w:shd w:val="nil" w:color="auto" w:fill="auto"/>
        <w:lang w:val="en-US"/>
        <w14:textFill>
          <w14:solidFill>
            <w14:srgbClr w14:val="000000"/>
          </w14:solidFill>
        </w14:textFill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spacing w:before="0" w:after="0" w:line="240" w:lineRule="auto"/>
      <w:rPr>
        <w:rFonts w:ascii="Times New Roman" w:hAnsi="Times New Roman"/>
        <w:b w:val="0"/>
        <w:bCs w:val="0"/>
        <w:caps w:val="0"/>
        <w:smallCaps w:val="0"/>
        <w:outline w:val="0"/>
        <w:color w:val="000000"/>
        <w:u w:color="000000"/>
        <w:shd w:val="nil" w:color="auto" w:fill="auto"/>
        <w14:textFill>
          <w14:solidFill>
            <w14:srgbClr w14:val="000000"/>
          </w14:solidFill>
        </w14:textFill>
      </w:rPr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3595370</wp:posOffset>
          </wp:positionH>
          <wp:positionV relativeFrom="page">
            <wp:posOffset>222250</wp:posOffset>
          </wp:positionV>
          <wp:extent cx="428625" cy="504825"/>
          <wp:effectExtent l="0" t="0" r="0" b="0"/>
          <wp:wrapNone/>
          <wp:docPr id="1073741825" name="officeArt object" descr="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png" descr="image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8625" cy="504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>
    <w:pPr>
      <w:pStyle w:val="Normale"/>
      <w:shd w:val="clear" w:color="auto" w:fill="ffffff"/>
      <w:spacing w:before="0" w:after="0" w:line="240" w:lineRule="auto"/>
      <w:ind w:left="1" w:hanging="1"/>
      <w:jc w:val="center"/>
      <w:rPr>
        <w:caps w:val="0"/>
        <w:smallCaps w:val="0"/>
        <w:outline w:val="0"/>
        <w:color w:val="000000"/>
        <w:sz w:val="32"/>
        <w:szCs w:val="32"/>
        <w:u w:color="000000"/>
        <w:shd w:val="nil" w:color="auto" w:fill="auto"/>
        <w14:textFill>
          <w14:solidFill>
            <w14:srgbClr w14:val="000000"/>
          </w14:solidFill>
        </w14:textFill>
      </w:rPr>
    </w:pPr>
    <w:r>
      <w:rPr>
        <w:caps w:val="0"/>
        <w:smallCaps w:val="0"/>
        <w:outline w:val="0"/>
        <w:color w:val="000000"/>
        <w:sz w:val="32"/>
        <w:szCs w:val="32"/>
        <w:u w:color="000000"/>
        <w:shd w:val="nil" w:color="auto" w:fill="auto"/>
        <w:rtl w:val="0"/>
        <w:lang w:val="en-US"/>
        <w14:textFill>
          <w14:solidFill>
            <w14:srgbClr w14:val="000000"/>
          </w14:solidFill>
        </w14:textFill>
      </w:rPr>
      <w:t xml:space="preserve">LICEO SCIENTIFICO STATALE </w:t>
    </w:r>
    <w:r>
      <w:rPr>
        <w:caps w:val="0"/>
        <w:smallCaps w:val="0"/>
        <w:outline w:val="0"/>
        <w:color w:val="000000"/>
        <w:sz w:val="32"/>
        <w:szCs w:val="32"/>
        <w:u w:color="000000"/>
        <w:shd w:val="nil" w:color="auto" w:fill="auto"/>
        <w:rtl w:val="0"/>
        <w:lang w:val="en-US"/>
        <w14:textFill>
          <w14:solidFill>
            <w14:srgbClr w14:val="000000"/>
          </w14:solidFill>
        </w14:textFill>
      </w:rPr>
      <w:t>“</w:t>
    </w:r>
    <w:r>
      <w:rPr>
        <w:caps w:val="0"/>
        <w:smallCaps w:val="0"/>
        <w:outline w:val="0"/>
        <w:color w:val="000000"/>
        <w:sz w:val="32"/>
        <w:szCs w:val="32"/>
        <w:u w:color="000000"/>
        <w:shd w:val="nil" w:color="auto" w:fill="auto"/>
        <w:rtl w:val="0"/>
        <w:lang w:val="en-US"/>
        <w14:textFill>
          <w14:solidFill>
            <w14:srgbClr w14:val="000000"/>
          </w14:solidFill>
        </w14:textFill>
      </w:rPr>
      <w:t>GALILEO FERRARIS</w:t>
    </w:r>
    <w:r>
      <w:rPr>
        <w:caps w:val="0"/>
        <w:smallCaps w:val="0"/>
        <w:outline w:val="0"/>
        <w:color w:val="000000"/>
        <w:sz w:val="32"/>
        <w:szCs w:val="32"/>
        <w:u w:color="000000"/>
        <w:shd w:val="nil" w:color="auto" w:fill="auto"/>
        <w:rtl w:val="0"/>
        <w:lang w:val="en-US"/>
        <w14:textFill>
          <w14:solidFill>
            <w14:srgbClr w14:val="000000"/>
          </w14:solidFill>
        </w14:textFill>
      </w:rPr>
      <w:t>”</w:t>
    </w:r>
  </w:p>
  <w:p>
    <w:pPr>
      <w:pStyle w:val="Normale"/>
      <w:keepNext w:val="1"/>
      <w:spacing w:before="0" w:after="0" w:line="240" w:lineRule="auto"/>
      <w:jc w:val="center"/>
      <w:rPr>
        <w:b w:val="0"/>
        <w:bCs w:val="0"/>
        <w:caps w:val="0"/>
        <w:smallCaps w:val="0"/>
        <w:outline w:val="0"/>
        <w:color w:val="000000"/>
        <w:sz w:val="10"/>
        <w:szCs w:val="10"/>
        <w:u w:color="000000"/>
        <w:shd w:val="nil" w:color="auto" w:fill="auto"/>
        <w14:textFill>
          <w14:solidFill>
            <w14:srgbClr w14:val="000000"/>
          </w14:solidFill>
        </w14:textFill>
      </w:rPr>
    </w:pPr>
  </w:p>
  <w:p>
    <w:pPr>
      <w:pStyle w:val="Normale"/>
      <w:keepNext w:val="1"/>
      <w:spacing w:before="0" w:after="0" w:line="240" w:lineRule="auto"/>
      <w:jc w:val="center"/>
      <w:rPr>
        <w:rFonts w:ascii="Helvetica Neue" w:cs="Helvetica Neue" w:hAnsi="Helvetica Neue" w:eastAsia="Helvetica Neue"/>
        <w:caps w:val="0"/>
        <w:smallCaps w:val="0"/>
        <w:outline w:val="0"/>
        <w:color w:val="000000"/>
        <w:sz w:val="18"/>
        <w:szCs w:val="18"/>
        <w:u w:color="000000"/>
        <w:shd w:val="nil" w:color="auto" w:fill="auto"/>
        <w14:textFill>
          <w14:solidFill>
            <w14:srgbClr w14:val="000000"/>
          </w14:solidFill>
        </w14:textFill>
      </w:rPr>
    </w:pPr>
    <w:r>
      <w:rPr>
        <w:rFonts w:ascii="Helvetica Neue" w:hAnsi="Helvetica Neue"/>
        <w:caps w:val="0"/>
        <w:smallCaps w:val="0"/>
        <w:outline w:val="0"/>
        <w:color w:val="000000"/>
        <w:sz w:val="18"/>
        <w:szCs w:val="18"/>
        <w:u w:color="000000"/>
        <w:shd w:val="nil" w:color="auto" w:fill="auto"/>
        <w:rtl w:val="0"/>
        <w:lang w:val="en-US"/>
        <w14:textFill>
          <w14:solidFill>
            <w14:srgbClr w14:val="000000"/>
          </w14:solidFill>
        </w14:textFill>
      </w:rPr>
      <w:t xml:space="preserve">Corso Montevecchio, 67 - 10129 Torino - Tel. 011/ 56.28.394/395 </w:t>
    </w:r>
  </w:p>
  <w:p>
    <w:pPr>
      <w:pStyle w:val="Normale"/>
      <w:spacing w:before="0" w:after="0" w:line="240" w:lineRule="auto"/>
      <w:jc w:val="center"/>
      <w:rPr>
        <w:rStyle w:val="Nessuno"/>
        <w:rFonts w:ascii="Calibri" w:cs="Calibri" w:hAnsi="Calibri" w:eastAsia="Calibri"/>
        <w:b w:val="0"/>
        <w:bCs w:val="0"/>
        <w:caps w:val="0"/>
        <w:smallCaps w:val="0"/>
        <w:outline w:val="0"/>
        <w:color w:val="000000"/>
        <w:sz w:val="18"/>
        <w:szCs w:val="18"/>
        <w:u w:color="000000"/>
        <w:shd w:val="nil" w:color="auto" w:fill="auto"/>
        <w14:textFill>
          <w14:solidFill>
            <w14:srgbClr w14:val="000000"/>
          </w14:solidFill>
        </w14:textFill>
      </w:rPr>
    </w:pPr>
    <w:r>
      <w:rPr>
        <w:rFonts w:ascii="Calibri" w:hAnsi="Calibri"/>
        <w:b w:val="0"/>
        <w:bCs w:val="0"/>
        <w:caps w:val="0"/>
        <w:smallCaps w:val="0"/>
        <w:outline w:val="0"/>
        <w:color w:val="000000"/>
        <w:sz w:val="18"/>
        <w:szCs w:val="18"/>
        <w:u w:color="000000"/>
        <w:shd w:val="nil" w:color="auto" w:fill="auto"/>
        <w:rtl w:val="0"/>
        <w:lang w:val="en-US"/>
        <w14:textFill>
          <w14:solidFill>
            <w14:srgbClr w14:val="000000"/>
          </w14:solidFill>
        </w14:textFill>
      </w:rPr>
      <w:t xml:space="preserve">E-mail: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"mailto:TOPS04000B@istruzione.it"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  <w:lang w:val="en-US"/>
      </w:rPr>
      <w:t>TOPS04000B@istruzione.it</w:t>
    </w:r>
    <w:r>
      <w:rPr/>
      <w:fldChar w:fldCharType="end" w:fldLock="0"/>
    </w:r>
    <w:r>
      <w:rPr>
        <w:rStyle w:val="Nessuno"/>
        <w:rFonts w:ascii="Calibri" w:hAnsi="Calibri"/>
        <w:b w:val="0"/>
        <w:bCs w:val="0"/>
        <w:caps w:val="0"/>
        <w:smallCaps w:val="0"/>
        <w:outline w:val="0"/>
        <w:color w:val="000000"/>
        <w:sz w:val="18"/>
        <w:szCs w:val="18"/>
        <w:u w:color="000000"/>
        <w:shd w:val="nil" w:color="auto" w:fill="auto"/>
        <w:rtl w:val="0"/>
        <w:lang w:val="en-US"/>
        <w14:textFill>
          <w14:solidFill>
            <w14:srgbClr w14:val="000000"/>
          </w14:solidFill>
        </w14:textFill>
      </w:rPr>
      <w:t xml:space="preserve"> - PEC: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"mailto:TOPS04000B@pec.istruzione.it"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  <w:lang w:val="en-US"/>
      </w:rPr>
      <w:t>TOPS04000B@pec.istruzione.it</w:t>
    </w:r>
    <w:r>
      <w:rPr/>
      <w:fldChar w:fldCharType="end" w:fldLock="0"/>
    </w:r>
  </w:p>
  <w:p>
    <w:pPr>
      <w:pStyle w:val="Normale"/>
      <w:spacing w:before="0" w:after="0" w:line="240" w:lineRule="auto"/>
      <w:jc w:val="center"/>
    </w:pPr>
    <w:r>
      <w:rPr>
        <w:rStyle w:val="Nessuno"/>
        <w:rFonts w:ascii="Calibri" w:hAnsi="Calibri"/>
        <w:b w:val="0"/>
        <w:bCs w:val="0"/>
        <w:caps w:val="0"/>
        <w:smallCaps w:val="0"/>
        <w:outline w:val="0"/>
        <w:color w:val="000000"/>
        <w:sz w:val="18"/>
        <w:szCs w:val="18"/>
        <w:u w:color="000000"/>
        <w:shd w:val="nil" w:color="auto" w:fill="auto"/>
        <w:rtl w:val="0"/>
        <w:lang w:val="en-US"/>
        <w14:textFill>
          <w14:solidFill>
            <w14:srgbClr w14:val="000000"/>
          </w14:solidFill>
        </w14:textFill>
      </w:rPr>
      <w:t xml:space="preserve">Sito web: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"http://www.liceogalfer.it"</w:instrText>
    </w:r>
    <w:r>
      <w:rPr>
        <w:rStyle w:val="Hyperlink.1"/>
      </w:rPr>
      <w:fldChar w:fldCharType="separate" w:fldLock="0"/>
    </w:r>
    <w:r>
      <w:rPr>
        <w:rStyle w:val="Hyperlink.1"/>
        <w:rtl w:val="0"/>
        <w:lang w:val="en-US"/>
      </w:rPr>
      <w:t>www.liceogalfer.it</w:t>
    </w:r>
    <w:r>
      <w:rPr/>
      <w:fldChar w:fldCharType="end" w:fldLock="0"/>
    </w:r>
    <w:r>
      <w:rPr>
        <w:rStyle w:val="Nessuno"/>
        <w:rFonts w:ascii="Calibri" w:hAnsi="Calibri"/>
        <w:b w:val="0"/>
        <w:bCs w:val="0"/>
        <w:caps w:val="0"/>
        <w:smallCaps w:val="0"/>
        <w:outline w:val="0"/>
        <w:color w:val="000000"/>
        <w:sz w:val="18"/>
        <w:szCs w:val="18"/>
        <w:u w:color="000000"/>
        <w:shd w:val="nil" w:color="auto" w:fill="auto"/>
        <w:rtl w:val="0"/>
        <w:lang w:val="en-US"/>
        <w14:textFill>
          <w14:solidFill>
            <w14:srgbClr w14:val="000000"/>
          </w14:solidFill>
        </w14:textFill>
      </w:rPr>
      <w:t xml:space="preserve"> - Codice Scuola TOPS04000B - C.F. 80093100016</w:t>
    </w:r>
    <w:r>
      <w:rPr>
        <w:rStyle w:val="Nessuno"/>
        <w:rFonts w:ascii="Calibri" w:cs="Calibri" w:hAnsi="Calibri" w:eastAsia="Calibri"/>
        <w:b w:val="0"/>
        <w:bCs w:val="0"/>
        <w:caps w:val="0"/>
        <w:smallCaps w:val="0"/>
        <w:outline w:val="0"/>
        <w:color w:val="000000"/>
        <w:sz w:val="18"/>
        <w:szCs w:val="18"/>
        <w:u w:color="000000"/>
        <w:shd w:val="nil" w:color="auto" w:fill="auto"/>
        <w14:textFill>
          <w14:solidFill>
            <w14:srgbClr w14:val="000000"/>
          </w14:solidFill>
        </w14:textFill>
      </w:rPr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-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44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16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288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60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432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04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576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ile importato 2"/>
  </w:abstractNum>
  <w:abstractNum w:abstractNumId="3">
    <w:multiLevelType w:val="hybridMultilevel"/>
    <w:styleLink w:val="Stile importato 2"/>
    <w:lvl w:ilvl="0">
      <w:start w:val="1"/>
      <w:numFmt w:val="bullet"/>
      <w:suff w:val="tab"/>
      <w:lvlText w:val="-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44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16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88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60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32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5040" w:hanging="721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576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Stile importato 3"/>
  </w:abstractNum>
  <w:abstractNum w:abstractNumId="5">
    <w:multiLevelType w:val="hybridMultilevel"/>
    <w:styleLink w:val="Stile importato 3"/>
    <w:lvl w:ilvl="0">
      <w:start w:val="1"/>
      <w:numFmt w:val="bullet"/>
      <w:suff w:val="tab"/>
      <w:lvlText w:val="-"/>
      <w:lvlJc w:val="left"/>
      <w:pPr>
        <w:ind w:left="567" w:hanging="28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85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157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29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01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73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445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17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5894" w:hanging="17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Stile importato 4"/>
  </w:abstractNum>
  <w:abstractNum w:abstractNumId="7">
    <w:multiLevelType w:val="hybridMultilevel"/>
    <w:styleLink w:val="Stile importato 4"/>
    <w:lvl w:ilvl="0">
      <w:start w:val="1"/>
      <w:numFmt w:val="bullet"/>
      <w:suff w:val="tab"/>
      <w:lvlText w:val="●"/>
      <w:lvlJc w:val="left"/>
      <w:pPr>
        <w:ind w:left="722" w:hanging="72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2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Stile importato 5"/>
  </w:abstractNum>
  <w:abstractNum w:abstractNumId="9">
    <w:multiLevelType w:val="hybridMultilevel"/>
    <w:styleLink w:val="Stile importato 5"/>
    <w:lvl w:ilvl="0">
      <w:start w:val="1"/>
      <w:numFmt w:val="bullet"/>
      <w:suff w:val="tab"/>
      <w:lvlText w:val="-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44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16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88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60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432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5040" w:hanging="721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5760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Stile importato 6"/>
  </w:abstractNum>
  <w:abstractNum w:abstractNumId="11">
    <w:multiLevelType w:val="hybridMultilevel"/>
    <w:styleLink w:val="Stile importato 6"/>
    <w:lvl w:ilvl="0">
      <w:start w:val="1"/>
      <w:numFmt w:val="bullet"/>
      <w:suff w:val="tab"/>
      <w:lvlText w:val="-"/>
      <w:lvlJc w:val="left"/>
      <w:pPr>
        <w:ind w:left="543" w:hanging="14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600" w:hanging="12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200" w:hanging="24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800" w:hanging="36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2400" w:hanging="48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000" w:hanging="60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3600" w:hanging="72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200" w:hanging="12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multiLevelType w:val="hybridMultilevel"/>
    <w:numStyleLink w:val="Stile importato 7"/>
  </w:abstractNum>
  <w:abstractNum w:abstractNumId="13">
    <w:multiLevelType w:val="hybridMultilevel"/>
    <w:styleLink w:val="Stile importato 7"/>
    <w:lvl w:ilvl="0">
      <w:start w:val="1"/>
      <w:numFmt w:val="bullet"/>
      <w:suff w:val="tab"/>
      <w:lvlText w:val="-"/>
      <w:lvlJc w:val="left"/>
      <w:pPr>
        <w:ind w:left="543" w:hanging="14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22" w:hanging="722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600" w:hanging="12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200" w:hanging="24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800" w:hanging="36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2400" w:hanging="48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000" w:hanging="60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3600" w:hanging="72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200" w:hanging="123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multiLevelType w:val="hybridMultilevel"/>
    <w:numStyleLink w:val="Punti elenco"/>
  </w:abstractNum>
  <w:abstractNum w:abstractNumId="15">
    <w:multiLevelType w:val="hybridMultilevel"/>
    <w:styleLink w:val="Punti elenco"/>
    <w:lvl w:ilvl="0">
      <w:start w:val="1"/>
      <w:numFmt w:val="bullet"/>
      <w:suff w:val="tab"/>
      <w:lvlText w:val="•"/>
      <w:lvlJc w:val="left"/>
      <w:pPr>
        <w:tabs>
          <w:tab w:val="left" w:pos="2730"/>
        </w:tabs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2730"/>
        </w:tabs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2730"/>
        </w:tabs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2730"/>
        </w:tabs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2730"/>
        </w:tabs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2730"/>
        </w:tabs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2730"/>
        </w:tabs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2730"/>
        </w:tabs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2730"/>
        </w:tabs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lvl w:ilvl="0">
        <w:start w:val="1"/>
        <w:numFmt w:val="bullet"/>
        <w:suff w:val="tab"/>
        <w:lvlText w:val="-"/>
        <w:lvlJc w:val="left"/>
        <w:pPr>
          <w:tabs>
            <w:tab w:val="num" w:pos="593"/>
          </w:tabs>
          <w:ind w:left="809" w:hanging="525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num" w:pos="870"/>
          </w:tabs>
          <w:ind w:left="1086" w:hanging="405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num" w:pos="1590"/>
          </w:tabs>
          <w:ind w:left="1806" w:hanging="405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●"/>
        <w:lvlJc w:val="left"/>
        <w:pPr>
          <w:tabs>
            <w:tab w:val="num" w:pos="2310"/>
          </w:tabs>
          <w:ind w:left="2526" w:hanging="405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num" w:pos="3030"/>
          </w:tabs>
          <w:ind w:left="3246" w:hanging="405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num" w:pos="3750"/>
          </w:tabs>
          <w:ind w:left="3966" w:hanging="405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●"/>
        <w:lvlJc w:val="left"/>
        <w:pPr>
          <w:tabs>
            <w:tab w:val="num" w:pos="4470"/>
          </w:tabs>
          <w:ind w:left="4686" w:hanging="405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num" w:pos="5190"/>
          </w:tabs>
          <w:ind w:left="5406" w:hanging="405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num" w:pos="5910"/>
          </w:tabs>
          <w:ind w:left="6126" w:hanging="405"/>
        </w:pPr>
        <w:rPr>
          <w:rFonts w:ascii="Arial" w:cs="Arial" w:hAnsi="Arial" w:eastAsia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7"/>
  </w:num>
  <w:num w:numId="9">
    <w:abstractNumId w:val="6"/>
  </w:num>
  <w:num w:numId="10">
    <w:abstractNumId w:val="9"/>
  </w:num>
  <w:num w:numId="11">
    <w:abstractNumId w:val="8"/>
  </w:num>
  <w:num w:numId="12">
    <w:abstractNumId w:val="11"/>
  </w:num>
  <w:num w:numId="13">
    <w:abstractNumId w:val="10"/>
  </w:num>
  <w:num w:numId="14">
    <w:abstractNumId w:val="13"/>
  </w:num>
  <w:num w:numId="15">
    <w:abstractNumId w:val="12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240" w:after="60" w:line="20" w:lineRule="atLeast"/>
      <w:ind w:left="0" w:right="0" w:firstLine="0"/>
      <w:jc w:val="left"/>
      <w:outlineLvl w:val="0"/>
    </w:pPr>
    <w:rPr>
      <w:rFonts w:ascii="Arial" w:cs="Arial Unicode MS" w:hAnsi="Arial" w:eastAsia="Arial Unicode MS"/>
      <w:b w:val="1"/>
      <w:bCs w:val="1"/>
      <w:i w:val="0"/>
      <w:iCs w:val="0"/>
      <w:smallCaps w:val="1"/>
      <w:strike w:val="0"/>
      <w:dstrike w:val="0"/>
      <w:outline w:val="0"/>
      <w:color w:val="000000"/>
      <w:spacing w:val="0"/>
      <w:kern w:val="0"/>
      <w:position w:val="-8"/>
      <w:sz w:val="24"/>
      <w:szCs w:val="24"/>
      <w:u w:val="none" w:color="000000"/>
      <w:shd w:val="clear" w:color="auto" w:fill="c0c0c0"/>
      <w:vertAlign w:val="baseline"/>
      <w:lang w:val="en-US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caps w:val="0"/>
      <w:smallCaps w:val="0"/>
      <w:outline w:val="0"/>
      <w:color w:val="000000"/>
      <w:sz w:val="18"/>
      <w:szCs w:val="18"/>
      <w:u w:val="single" w:color="000000"/>
      <w:shd w:val="nil" w:color="auto" w:fill="auto"/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rFonts w:ascii="Calibri" w:cs="Calibri" w:hAnsi="Calibri" w:eastAsia="Calibri"/>
      <w:caps w:val="0"/>
      <w:smallCaps w:val="0"/>
      <w:outline w:val="0"/>
      <w:color w:val="0000ff"/>
      <w:sz w:val="18"/>
      <w:szCs w:val="18"/>
      <w:u w:val="single" w:color="0000ff"/>
      <w:shd w:val="nil" w:color="auto" w:fill="auto"/>
      <w14:textFill>
        <w14:solidFill>
          <w14:srgbClr w14:val="0000FF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numbering" w:styleId="Stile importato 2">
    <w:name w:val="Stile importato 2"/>
    <w:pPr>
      <w:numPr>
        <w:numId w:val="3"/>
      </w:numPr>
    </w:pPr>
  </w:style>
  <w:style w:type="numbering" w:styleId="Stile importato 3">
    <w:name w:val="Stile importato 3"/>
    <w:pPr>
      <w:numPr>
        <w:numId w:val="5"/>
      </w:numPr>
    </w:pPr>
  </w:style>
  <w:style w:type="paragraph" w:styleId="Corpo A">
    <w:name w:val="Corpo A"/>
    <w:next w:val="Corpo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nl-NL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numbering" w:styleId="Stile importato 4">
    <w:name w:val="Stile importato 4"/>
    <w:pPr>
      <w:numPr>
        <w:numId w:val="8"/>
      </w:numPr>
    </w:pPr>
  </w:style>
  <w:style w:type="numbering" w:styleId="Stile importato 5">
    <w:name w:val="Stile importato 5"/>
    <w:pPr>
      <w:numPr>
        <w:numId w:val="10"/>
      </w:numPr>
    </w:pPr>
  </w:style>
  <w:style w:type="numbering" w:styleId="Stile importato 6">
    <w:name w:val="Stile importato 6"/>
    <w:pPr>
      <w:numPr>
        <w:numId w:val="12"/>
      </w:numPr>
    </w:pPr>
  </w:style>
  <w:style w:type="numbering" w:styleId="Stile importato 7">
    <w:name w:val="Stile importato 7"/>
    <w:pPr>
      <w:numPr>
        <w:numId w:val="14"/>
      </w:numPr>
    </w:pPr>
  </w:style>
  <w:style w:type="paragraph" w:styleId="Corpo">
    <w:name w:val="Corpo"/>
    <w:next w:val="Co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Punti elenco">
    <w:name w:val="Punti elenco"/>
    <w:pPr>
      <w:numPr>
        <w:numId w:val="16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